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64A" w:rsidRDefault="00F15585">
      <w:proofErr w:type="spellStart"/>
      <w:r>
        <w:t>Kalamity</w:t>
      </w:r>
      <w:proofErr w:type="spellEnd"/>
      <w:r>
        <w:t xml:space="preserve"> 88</w:t>
      </w:r>
    </w:p>
    <w:p w:rsidR="00657FB2" w:rsidRDefault="00657FB2">
      <w:bookmarkStart w:id="0" w:name="_GoBack"/>
      <w:bookmarkEnd w:id="0"/>
    </w:p>
    <w:p w:rsidR="00657FB2" w:rsidRDefault="00657FB2"/>
    <w:p w:rsidR="00657FB2" w:rsidRDefault="00657FB2"/>
    <w:p w:rsidR="00657FB2" w:rsidRDefault="00657FB2"/>
    <w:p w:rsidR="00657FB2" w:rsidRPr="00657FB2" w:rsidRDefault="00657FB2">
      <w:pPr>
        <w:rPr>
          <w:b/>
          <w:i/>
          <w:sz w:val="56"/>
          <w:szCs w:val="56"/>
        </w:rPr>
      </w:pPr>
      <w:r>
        <w:rPr>
          <w:sz w:val="44"/>
          <w:szCs w:val="44"/>
        </w:rPr>
        <w:t xml:space="preserve">           </w:t>
      </w:r>
      <w:r w:rsidRPr="00657FB2">
        <w:rPr>
          <w:sz w:val="44"/>
          <w:szCs w:val="44"/>
        </w:rPr>
        <w:t xml:space="preserve">  </w:t>
      </w:r>
      <w:r w:rsidR="008F1FC6">
        <w:rPr>
          <w:b/>
          <w:i/>
          <w:sz w:val="56"/>
          <w:szCs w:val="56"/>
        </w:rPr>
        <w:t>DOSSIER DE GEOGRAPHIE</w:t>
      </w:r>
    </w:p>
    <w:p w:rsidR="00657FB2" w:rsidRDefault="00657FB2" w:rsidP="00657FB2">
      <w:pPr>
        <w:jc w:val="right"/>
        <w:rPr>
          <w:b/>
          <w:i/>
          <w:sz w:val="40"/>
          <w:szCs w:val="40"/>
        </w:rPr>
      </w:pPr>
    </w:p>
    <w:p w:rsidR="00657FB2" w:rsidRDefault="00657FB2">
      <w:pPr>
        <w:rPr>
          <w:b/>
          <w:i/>
          <w:sz w:val="40"/>
          <w:szCs w:val="40"/>
        </w:rPr>
      </w:pPr>
    </w:p>
    <w:p w:rsidR="00657FB2" w:rsidRDefault="00657FB2" w:rsidP="00657FB2">
      <w:pPr>
        <w:pStyle w:val="Titre"/>
      </w:pPr>
      <w:r>
        <w:t>SUJE</w:t>
      </w:r>
      <w:r w:rsidR="008F1FC6">
        <w:t>T : Nourrir les hommes</w:t>
      </w:r>
    </w:p>
    <w:p w:rsidR="00657FB2" w:rsidRDefault="00657FB2" w:rsidP="00657FB2"/>
    <w:p w:rsidR="00657FB2" w:rsidRDefault="00657FB2" w:rsidP="00657FB2"/>
    <w:p w:rsidR="00657FB2" w:rsidRPr="00657FB2" w:rsidRDefault="00657FB2" w:rsidP="00657FB2"/>
    <w:p w:rsidR="00657FB2" w:rsidRDefault="00657FB2">
      <w:pPr>
        <w:rPr>
          <w:b/>
          <w:i/>
          <w:sz w:val="40"/>
          <w:szCs w:val="40"/>
        </w:rPr>
      </w:pPr>
    </w:p>
    <w:p w:rsidR="00657FB2" w:rsidRDefault="008F1FC6" w:rsidP="00657FB2">
      <w:pPr>
        <w:pStyle w:val="Titre"/>
      </w:pPr>
      <w:r>
        <w:t>THEME : La malnutrition</w:t>
      </w:r>
    </w:p>
    <w:p w:rsidR="00657FB2" w:rsidRDefault="00657FB2">
      <w:pPr>
        <w:rPr>
          <w:b/>
          <w:i/>
          <w:sz w:val="40"/>
          <w:szCs w:val="40"/>
        </w:rPr>
      </w:pPr>
    </w:p>
    <w:p w:rsidR="00657FB2" w:rsidRDefault="00657FB2">
      <w:pPr>
        <w:rPr>
          <w:b/>
          <w:i/>
          <w:sz w:val="40"/>
          <w:szCs w:val="40"/>
        </w:rPr>
      </w:pPr>
    </w:p>
    <w:p w:rsidR="00657FB2" w:rsidRDefault="00657FB2">
      <w:pPr>
        <w:rPr>
          <w:b/>
          <w:i/>
          <w:sz w:val="40"/>
          <w:szCs w:val="40"/>
        </w:rPr>
      </w:pPr>
    </w:p>
    <w:p w:rsidR="00657FB2" w:rsidRDefault="00BE77F9" w:rsidP="00657FB2">
      <w:pPr>
        <w:pStyle w:val="Titre"/>
      </w:pPr>
      <w:r>
        <w:t>PROBLEMATI</w:t>
      </w:r>
      <w:r w:rsidR="00220283">
        <w:t>QUE : Quelles sont les maladies liées à</w:t>
      </w:r>
      <w:r>
        <w:t xml:space="preserve"> la malnutrition ?</w:t>
      </w:r>
    </w:p>
    <w:p w:rsidR="00657FB2" w:rsidRDefault="00657FB2">
      <w:pPr>
        <w:rPr>
          <w:b/>
          <w:i/>
          <w:sz w:val="40"/>
          <w:szCs w:val="40"/>
        </w:rPr>
      </w:pPr>
    </w:p>
    <w:p w:rsidR="00405AB9" w:rsidRDefault="009967E8" w:rsidP="00405AB9">
      <w:pPr>
        <w:rPr>
          <w:b/>
          <w:i/>
          <w:sz w:val="40"/>
          <w:szCs w:val="40"/>
        </w:rPr>
      </w:pPr>
      <w:r>
        <w:rPr>
          <w:b/>
          <w:i/>
          <w:sz w:val="40"/>
          <w:szCs w:val="40"/>
        </w:rPr>
        <w:lastRenderedPageBreak/>
        <w:t xml:space="preserve">   </w:t>
      </w:r>
      <w:r w:rsidR="002C6344">
        <w:rPr>
          <w:b/>
          <w:i/>
          <w:sz w:val="40"/>
          <w:szCs w:val="40"/>
        </w:rPr>
        <w:t xml:space="preserve">     </w:t>
      </w:r>
      <w:r w:rsidR="00F548FD">
        <w:rPr>
          <w:b/>
          <w:i/>
          <w:sz w:val="40"/>
          <w:szCs w:val="40"/>
        </w:rPr>
        <w:t xml:space="preserve"> </w:t>
      </w:r>
      <w:r w:rsidR="00496694">
        <w:rPr>
          <w:noProof/>
          <w:lang w:eastAsia="fr-FR"/>
        </w:rPr>
        <w:drawing>
          <wp:inline distT="0" distB="0" distL="0" distR="0" wp14:anchorId="77ADF039" wp14:editId="1499C155">
            <wp:extent cx="4762500" cy="34766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4762500" cy="3476625"/>
                    </a:xfrm>
                    <a:prstGeom prst="rect">
                      <a:avLst/>
                    </a:prstGeom>
                  </pic:spPr>
                </pic:pic>
              </a:graphicData>
            </a:graphic>
          </wp:inline>
        </w:drawing>
      </w:r>
      <w:r w:rsidR="00F548FD">
        <w:rPr>
          <w:b/>
          <w:i/>
          <w:sz w:val="40"/>
          <w:szCs w:val="40"/>
        </w:rPr>
        <w:t xml:space="preserve">  </w:t>
      </w:r>
    </w:p>
    <w:p w:rsidR="00405AB9" w:rsidRDefault="009967E8" w:rsidP="00405AB9">
      <w:pPr>
        <w:rPr>
          <w:b/>
          <w:i/>
          <w:sz w:val="24"/>
          <w:szCs w:val="24"/>
        </w:rPr>
      </w:pPr>
      <w:r>
        <w:rPr>
          <w:b/>
          <w:i/>
          <w:sz w:val="24"/>
          <w:szCs w:val="24"/>
        </w:rPr>
        <w:t xml:space="preserve">                    </w:t>
      </w:r>
      <w:r w:rsidR="00496694" w:rsidRPr="00496694">
        <w:rPr>
          <w:b/>
          <w:i/>
          <w:sz w:val="24"/>
          <w:szCs w:val="24"/>
        </w:rPr>
        <w:t>(</w:t>
      </w:r>
      <w:r w:rsidRPr="00496694">
        <w:rPr>
          <w:b/>
          <w:i/>
          <w:sz w:val="24"/>
          <w:szCs w:val="24"/>
        </w:rPr>
        <w:t>Source</w:t>
      </w:r>
      <w:r w:rsidR="00496694" w:rsidRPr="00496694">
        <w:rPr>
          <w:b/>
          <w:i/>
          <w:sz w:val="24"/>
          <w:szCs w:val="24"/>
        </w:rPr>
        <w:t xml:space="preserve"> FAO 2007 - Food and Agriculture Organisation des Nations Unies)</w:t>
      </w:r>
    </w:p>
    <w:p w:rsidR="0018288D" w:rsidRPr="00496694" w:rsidRDefault="0018288D" w:rsidP="00405AB9">
      <w:pPr>
        <w:rPr>
          <w:b/>
          <w:i/>
          <w:sz w:val="24"/>
          <w:szCs w:val="24"/>
        </w:rPr>
      </w:pPr>
    </w:p>
    <w:p w:rsidR="00405AB9" w:rsidRPr="00405AB9" w:rsidRDefault="00405AB9" w:rsidP="00405AB9">
      <w:pPr>
        <w:rPr>
          <w:b/>
          <w:i/>
          <w:sz w:val="24"/>
          <w:szCs w:val="24"/>
        </w:rPr>
      </w:pPr>
      <w:r w:rsidRPr="00405AB9">
        <w:rPr>
          <w:b/>
          <w:i/>
          <w:sz w:val="24"/>
          <w:szCs w:val="24"/>
        </w:rPr>
        <w:t>La malnutrition désigne un état pathologique causé par la déficience ou l'excès d’un ou plusieurs nutriments. L'apport alimentaire anormal peut provenir d'une nourriture en quantité inadaptée au besoin (apport calorique insuffisant ou, au contraire, excessif) ou de mauvaise qualité (carences nutritionnelles ou excès de graisses...) ; d'autres facteurs, notamment psychologiques et pathologiques, interviennent également.</w:t>
      </w:r>
    </w:p>
    <w:p w:rsidR="00405AB9" w:rsidRPr="00405AB9" w:rsidRDefault="00405AB9" w:rsidP="00405AB9">
      <w:pPr>
        <w:rPr>
          <w:b/>
          <w:i/>
          <w:sz w:val="24"/>
          <w:szCs w:val="24"/>
        </w:rPr>
      </w:pPr>
    </w:p>
    <w:p w:rsidR="00F548FD" w:rsidRDefault="00405AB9" w:rsidP="00405AB9">
      <w:pPr>
        <w:rPr>
          <w:b/>
          <w:i/>
          <w:sz w:val="24"/>
          <w:szCs w:val="24"/>
        </w:rPr>
      </w:pPr>
      <w:r w:rsidRPr="00405AB9">
        <w:rPr>
          <w:b/>
          <w:i/>
          <w:sz w:val="24"/>
          <w:szCs w:val="24"/>
        </w:rPr>
        <w:t>Dans les pays en développement, le plus grand problème nutritionnel est la « sous-alimentation », due à un apport calorique insuffisant. Mais partout dans le monde, diverses formes de malnutrition existent, débouchant notamment sur l'obésité et sur de graves carences. La m</w:t>
      </w:r>
      <w:r w:rsidR="00610C8C">
        <w:rPr>
          <w:b/>
          <w:i/>
          <w:sz w:val="24"/>
          <w:szCs w:val="24"/>
        </w:rPr>
        <w:t>alnutrition  affecte</w:t>
      </w:r>
      <w:r w:rsidRPr="00405AB9">
        <w:rPr>
          <w:b/>
          <w:i/>
          <w:sz w:val="24"/>
          <w:szCs w:val="24"/>
        </w:rPr>
        <w:t xml:space="preserve"> deux milliards de personnes souffrant de carences en sels minéraux et en vitamines, pouvant provoquer des maladies mortelles.</w:t>
      </w:r>
    </w:p>
    <w:p w:rsidR="00BE77F9" w:rsidRDefault="00BE77F9" w:rsidP="00405AB9">
      <w:pPr>
        <w:rPr>
          <w:b/>
          <w:i/>
          <w:sz w:val="24"/>
          <w:szCs w:val="24"/>
        </w:rPr>
      </w:pPr>
    </w:p>
    <w:p w:rsidR="00BE77F9" w:rsidRDefault="00BE77F9" w:rsidP="00405AB9">
      <w:pPr>
        <w:rPr>
          <w:b/>
          <w:i/>
          <w:sz w:val="24"/>
          <w:szCs w:val="24"/>
        </w:rPr>
      </w:pPr>
    </w:p>
    <w:p w:rsidR="00BE77F9" w:rsidRDefault="00BE77F9" w:rsidP="00405AB9">
      <w:pPr>
        <w:rPr>
          <w:b/>
          <w:i/>
          <w:sz w:val="24"/>
          <w:szCs w:val="24"/>
        </w:rPr>
      </w:pPr>
    </w:p>
    <w:p w:rsidR="00BE77F9" w:rsidRDefault="00BE77F9" w:rsidP="00405AB9">
      <w:pPr>
        <w:rPr>
          <w:b/>
          <w:i/>
          <w:sz w:val="24"/>
          <w:szCs w:val="24"/>
        </w:rPr>
      </w:pPr>
    </w:p>
    <w:p w:rsidR="00BE77F9" w:rsidRDefault="00987A83" w:rsidP="00405AB9">
      <w:pPr>
        <w:rPr>
          <w:b/>
          <w:i/>
          <w:sz w:val="24"/>
          <w:szCs w:val="24"/>
        </w:rPr>
      </w:pPr>
      <w:r>
        <w:rPr>
          <w:b/>
          <w:i/>
          <w:sz w:val="24"/>
          <w:szCs w:val="24"/>
        </w:rPr>
        <w:t xml:space="preserve">                       </w:t>
      </w:r>
    </w:p>
    <w:p w:rsidR="00CD745B" w:rsidRPr="00405AB9" w:rsidRDefault="00CD745B" w:rsidP="00405AB9">
      <w:pPr>
        <w:rPr>
          <w:b/>
          <w:i/>
          <w:sz w:val="24"/>
          <w:szCs w:val="24"/>
        </w:rPr>
      </w:pPr>
    </w:p>
    <w:p w:rsidR="009967E8" w:rsidRDefault="009967E8" w:rsidP="00CD745B">
      <w:pPr>
        <w:rPr>
          <w:b/>
          <w:i/>
          <w:sz w:val="24"/>
          <w:szCs w:val="24"/>
        </w:rPr>
      </w:pPr>
      <w:r>
        <w:rPr>
          <w:b/>
          <w:i/>
          <w:sz w:val="24"/>
          <w:szCs w:val="24"/>
        </w:rPr>
        <w:t xml:space="preserve">                        </w:t>
      </w:r>
      <w:r>
        <w:rPr>
          <w:noProof/>
          <w:lang w:eastAsia="fr-FR"/>
        </w:rPr>
        <w:drawing>
          <wp:inline distT="0" distB="0" distL="0" distR="0" wp14:anchorId="502F2F9B" wp14:editId="2F2C5FBC">
            <wp:extent cx="3810000" cy="2428875"/>
            <wp:effectExtent l="0" t="0" r="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810000" cy="2428875"/>
                    </a:xfrm>
                    <a:prstGeom prst="rect">
                      <a:avLst/>
                    </a:prstGeom>
                  </pic:spPr>
                </pic:pic>
              </a:graphicData>
            </a:graphic>
          </wp:inline>
        </w:drawing>
      </w:r>
    </w:p>
    <w:p w:rsidR="00CD745B" w:rsidRPr="00CD745B" w:rsidRDefault="00CD745B" w:rsidP="00CD745B">
      <w:pPr>
        <w:rPr>
          <w:b/>
          <w:i/>
          <w:sz w:val="24"/>
          <w:szCs w:val="24"/>
        </w:rPr>
      </w:pPr>
      <w:r w:rsidRPr="00CD745B">
        <w:rPr>
          <w:b/>
          <w:i/>
          <w:sz w:val="24"/>
          <w:szCs w:val="24"/>
        </w:rPr>
        <w:t>La malnutrition doit être définie comme une pathologie, et non comme un</w:t>
      </w:r>
      <w:r>
        <w:rPr>
          <w:b/>
          <w:i/>
          <w:sz w:val="24"/>
          <w:szCs w:val="24"/>
        </w:rPr>
        <w:t xml:space="preserve"> état. </w:t>
      </w:r>
      <w:r w:rsidRPr="00CD745B">
        <w:rPr>
          <w:b/>
          <w:i/>
          <w:sz w:val="24"/>
          <w:szCs w:val="24"/>
        </w:rPr>
        <w:t>L'idée d'une séparation entre une approche quantitative et qualitative est à la fois obsolète et réductrice. La maln</w:t>
      </w:r>
      <w:r>
        <w:rPr>
          <w:b/>
          <w:i/>
          <w:sz w:val="24"/>
          <w:szCs w:val="24"/>
        </w:rPr>
        <w:t>utrition,</w:t>
      </w:r>
      <w:r w:rsidRPr="00CD745B">
        <w:rPr>
          <w:b/>
          <w:i/>
          <w:sz w:val="24"/>
          <w:szCs w:val="24"/>
        </w:rPr>
        <w:t xml:space="preserve"> peut être la conséquence de plusieurs facteurs, le plus souvent associés. Les carences alimentaires, qu'elles soient quantitatives ou qualita</w:t>
      </w:r>
      <w:r>
        <w:rPr>
          <w:b/>
          <w:i/>
          <w:sz w:val="24"/>
          <w:szCs w:val="24"/>
        </w:rPr>
        <w:t>tives</w:t>
      </w:r>
      <w:r w:rsidRPr="00CD745B">
        <w:rPr>
          <w:b/>
          <w:i/>
          <w:sz w:val="24"/>
          <w:szCs w:val="24"/>
        </w:rPr>
        <w:t>, sont une cause très fréquente conduisant à un état de malnutrition. Cependant, d'autres facteurs entrent très souvent en jeu.</w:t>
      </w:r>
    </w:p>
    <w:p w:rsidR="00CD745B" w:rsidRPr="00CD745B" w:rsidRDefault="00CD745B" w:rsidP="00CD745B">
      <w:pPr>
        <w:rPr>
          <w:b/>
          <w:i/>
          <w:sz w:val="24"/>
          <w:szCs w:val="24"/>
        </w:rPr>
      </w:pPr>
      <w:r w:rsidRPr="00CD745B">
        <w:rPr>
          <w:b/>
          <w:i/>
          <w:sz w:val="24"/>
          <w:szCs w:val="24"/>
        </w:rPr>
        <w:t>Plusieurs exemples pour illustrer ce que représ</w:t>
      </w:r>
      <w:r>
        <w:rPr>
          <w:b/>
          <w:i/>
          <w:sz w:val="24"/>
          <w:szCs w:val="24"/>
        </w:rPr>
        <w:t>ente la malnutrition incluent :</w:t>
      </w:r>
    </w:p>
    <w:p w:rsidR="00CD745B" w:rsidRPr="00CD745B" w:rsidRDefault="00CD745B" w:rsidP="00CD745B">
      <w:pPr>
        <w:rPr>
          <w:b/>
          <w:i/>
          <w:sz w:val="24"/>
          <w:szCs w:val="24"/>
        </w:rPr>
      </w:pPr>
      <w:r>
        <w:rPr>
          <w:b/>
          <w:i/>
          <w:sz w:val="24"/>
          <w:szCs w:val="24"/>
        </w:rPr>
        <w:t xml:space="preserve">  -</w:t>
      </w:r>
      <w:r w:rsidRPr="00CD745B">
        <w:rPr>
          <w:b/>
          <w:i/>
          <w:sz w:val="24"/>
          <w:szCs w:val="24"/>
        </w:rPr>
        <w:t xml:space="preserve"> Le Niger, été 2005 : les principaux cas de malnutrition rencontrés sont essentiellement dus à une carence majeure en apport alimentaire, du fait de la prolongation de la sècheresse et de l'invasion des zones cultivables par des criquet</w:t>
      </w:r>
      <w:r>
        <w:rPr>
          <w:b/>
          <w:i/>
          <w:sz w:val="24"/>
          <w:szCs w:val="24"/>
        </w:rPr>
        <w:t>s.</w:t>
      </w:r>
    </w:p>
    <w:p w:rsidR="00CD745B" w:rsidRPr="00CD745B" w:rsidRDefault="00CD745B" w:rsidP="00CD745B">
      <w:pPr>
        <w:rPr>
          <w:b/>
          <w:i/>
          <w:sz w:val="24"/>
          <w:szCs w:val="24"/>
        </w:rPr>
      </w:pPr>
      <w:r w:rsidRPr="00CD745B">
        <w:rPr>
          <w:b/>
          <w:i/>
          <w:sz w:val="24"/>
          <w:szCs w:val="24"/>
        </w:rPr>
        <w:t xml:space="preserve">  </w:t>
      </w:r>
      <w:r>
        <w:rPr>
          <w:b/>
          <w:i/>
          <w:sz w:val="24"/>
          <w:szCs w:val="24"/>
        </w:rPr>
        <w:t>-</w:t>
      </w:r>
      <w:r w:rsidRPr="00CD745B">
        <w:rPr>
          <w:b/>
          <w:i/>
          <w:sz w:val="24"/>
          <w:szCs w:val="24"/>
        </w:rPr>
        <w:t xml:space="preserve">  Le Libéria, 2004-2005 : l'apport alimentaire est suffisant pour </w:t>
      </w:r>
      <w:r w:rsidR="00B65B28" w:rsidRPr="00CD745B">
        <w:rPr>
          <w:b/>
          <w:i/>
          <w:sz w:val="24"/>
          <w:szCs w:val="24"/>
        </w:rPr>
        <w:t>les popu</w:t>
      </w:r>
      <w:r w:rsidR="00B65B28">
        <w:rPr>
          <w:b/>
          <w:i/>
          <w:sz w:val="24"/>
          <w:szCs w:val="24"/>
        </w:rPr>
        <w:t>lations,</w:t>
      </w:r>
      <w:r w:rsidRPr="00CD745B">
        <w:rPr>
          <w:b/>
          <w:i/>
          <w:sz w:val="24"/>
          <w:szCs w:val="24"/>
        </w:rPr>
        <w:t xml:space="preserve"> les taux de malnutrition sont importants, surtout dans les zones urbaines. Le</w:t>
      </w:r>
      <w:r w:rsidRPr="00CD745B">
        <w:rPr>
          <w:b/>
          <w:i/>
          <w:sz w:val="40"/>
          <w:szCs w:val="40"/>
        </w:rPr>
        <w:t xml:space="preserve"> </w:t>
      </w:r>
      <w:r w:rsidRPr="00CD745B">
        <w:rPr>
          <w:b/>
          <w:i/>
          <w:sz w:val="24"/>
          <w:szCs w:val="24"/>
        </w:rPr>
        <w:t>principal problèm</w:t>
      </w:r>
      <w:r>
        <w:rPr>
          <w:b/>
          <w:i/>
          <w:sz w:val="24"/>
          <w:szCs w:val="24"/>
        </w:rPr>
        <w:t xml:space="preserve">e est </w:t>
      </w:r>
      <w:r w:rsidR="00B65B28">
        <w:rPr>
          <w:b/>
          <w:i/>
          <w:sz w:val="24"/>
          <w:szCs w:val="24"/>
        </w:rPr>
        <w:t>dû</w:t>
      </w:r>
      <w:r w:rsidRPr="00CD745B">
        <w:rPr>
          <w:b/>
          <w:i/>
          <w:sz w:val="24"/>
          <w:szCs w:val="24"/>
        </w:rPr>
        <w:t xml:space="preserve"> à des pratiques de soins inadaptées, dont</w:t>
      </w:r>
      <w:r>
        <w:rPr>
          <w:b/>
          <w:i/>
          <w:sz w:val="24"/>
          <w:szCs w:val="24"/>
        </w:rPr>
        <w:t xml:space="preserve"> les causes sont multiples. </w:t>
      </w:r>
    </w:p>
    <w:p w:rsidR="00405AB9" w:rsidRDefault="00CD745B" w:rsidP="00CD745B">
      <w:pPr>
        <w:rPr>
          <w:b/>
          <w:i/>
          <w:sz w:val="24"/>
          <w:szCs w:val="24"/>
        </w:rPr>
      </w:pPr>
      <w:r w:rsidRPr="00CD745B">
        <w:rPr>
          <w:b/>
          <w:i/>
          <w:sz w:val="24"/>
          <w:szCs w:val="24"/>
        </w:rPr>
        <w:t xml:space="preserve">  </w:t>
      </w:r>
      <w:r>
        <w:rPr>
          <w:b/>
          <w:i/>
          <w:sz w:val="24"/>
          <w:szCs w:val="24"/>
        </w:rPr>
        <w:t>-</w:t>
      </w:r>
      <w:r w:rsidRPr="00CD745B">
        <w:rPr>
          <w:b/>
          <w:i/>
          <w:sz w:val="24"/>
          <w:szCs w:val="24"/>
        </w:rPr>
        <w:t xml:space="preserve">  L'Af</w:t>
      </w:r>
      <w:r w:rsidR="00B65B28">
        <w:rPr>
          <w:b/>
          <w:i/>
          <w:sz w:val="24"/>
          <w:szCs w:val="24"/>
        </w:rPr>
        <w:t xml:space="preserve">ghanistan, 2002-2005 : </w:t>
      </w:r>
      <w:r w:rsidRPr="00CD745B">
        <w:rPr>
          <w:b/>
          <w:i/>
          <w:sz w:val="24"/>
          <w:szCs w:val="24"/>
        </w:rPr>
        <w:t>beaucoup d'enfants refusai</w:t>
      </w:r>
      <w:r w:rsidR="00B65B28">
        <w:rPr>
          <w:b/>
          <w:i/>
          <w:sz w:val="24"/>
          <w:szCs w:val="24"/>
        </w:rPr>
        <w:t>ent les soins</w:t>
      </w:r>
      <w:r w:rsidRPr="00CD745B">
        <w:rPr>
          <w:b/>
          <w:i/>
          <w:sz w:val="24"/>
          <w:szCs w:val="24"/>
        </w:rPr>
        <w:t xml:space="preserve"> qui leur étaient prodigués, du fait d'un traumatisme psychologique important. Ce phénomène de refus de s'alimenter a été constaté au Rwanda après le génocide, et dans beaucoup de camps de réfugiés et déplacés dont les résidents avaient eu à vivre des événements traumatisants.</w:t>
      </w:r>
    </w:p>
    <w:p w:rsidR="001E3D15" w:rsidRDefault="001E3D15" w:rsidP="00CD745B">
      <w:pPr>
        <w:rPr>
          <w:b/>
          <w:i/>
          <w:sz w:val="24"/>
          <w:szCs w:val="24"/>
        </w:rPr>
      </w:pPr>
    </w:p>
    <w:p w:rsidR="001E3D15" w:rsidRDefault="00147F2F" w:rsidP="00CD745B">
      <w:pPr>
        <w:rPr>
          <w:b/>
          <w:i/>
          <w:sz w:val="24"/>
          <w:szCs w:val="24"/>
        </w:rPr>
      </w:pPr>
      <w:r>
        <w:rPr>
          <w:b/>
          <w:i/>
          <w:sz w:val="24"/>
          <w:szCs w:val="24"/>
        </w:rPr>
        <w:lastRenderedPageBreak/>
        <w:t xml:space="preserve">                        </w:t>
      </w:r>
      <w:r>
        <w:rPr>
          <w:noProof/>
          <w:lang w:eastAsia="fr-FR"/>
        </w:rPr>
        <w:drawing>
          <wp:inline distT="0" distB="0" distL="0" distR="0" wp14:anchorId="6C738B61" wp14:editId="27B7055F">
            <wp:extent cx="4127500" cy="3867593"/>
            <wp:effectExtent l="0" t="0" r="635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127500" cy="3867593"/>
                    </a:xfrm>
                    <a:prstGeom prst="rect">
                      <a:avLst/>
                    </a:prstGeom>
                  </pic:spPr>
                </pic:pic>
              </a:graphicData>
            </a:graphic>
          </wp:inline>
        </w:drawing>
      </w:r>
    </w:p>
    <w:p w:rsidR="00147F2F" w:rsidRDefault="00147F2F" w:rsidP="00CD745B">
      <w:pPr>
        <w:rPr>
          <w:b/>
          <w:i/>
          <w:sz w:val="24"/>
          <w:szCs w:val="24"/>
        </w:rPr>
      </w:pPr>
    </w:p>
    <w:p w:rsidR="00147F2F" w:rsidRPr="00147F2F" w:rsidRDefault="00147F2F" w:rsidP="00147F2F">
      <w:pPr>
        <w:rPr>
          <w:b/>
          <w:i/>
          <w:sz w:val="24"/>
          <w:szCs w:val="24"/>
        </w:rPr>
      </w:pPr>
      <w:r>
        <w:rPr>
          <w:b/>
          <w:i/>
          <w:sz w:val="24"/>
          <w:szCs w:val="24"/>
        </w:rPr>
        <w:t>Dans un rapport</w:t>
      </w:r>
      <w:r w:rsidRPr="00147F2F">
        <w:rPr>
          <w:b/>
          <w:i/>
          <w:sz w:val="24"/>
          <w:szCs w:val="24"/>
        </w:rPr>
        <w:t xml:space="preserve"> rendu public en octobre 2010, la FAO estimait à 925 millions le nombre de personnes sous-alimentées dans le monde, avec la répartition géographique ci-contre.</w:t>
      </w:r>
    </w:p>
    <w:p w:rsidR="00220283" w:rsidRDefault="00147F2F" w:rsidP="00147F2F">
      <w:r w:rsidRPr="00147F2F">
        <w:rPr>
          <w:b/>
          <w:i/>
          <w:sz w:val="24"/>
          <w:szCs w:val="24"/>
        </w:rPr>
        <w:t>La malnutrition affecte un enfant sur trois dans les pays en développement. Elle réduit la résistance des enfants aux maladies, provoque des handicaps mentaux et phys</w:t>
      </w:r>
      <w:r>
        <w:rPr>
          <w:b/>
          <w:i/>
          <w:sz w:val="24"/>
          <w:szCs w:val="24"/>
        </w:rPr>
        <w:t>iques et accroît leur mortalité.</w:t>
      </w:r>
      <w:r w:rsidR="00220283" w:rsidRPr="00220283">
        <w:t xml:space="preserve"> </w:t>
      </w:r>
    </w:p>
    <w:p w:rsidR="00007312" w:rsidRDefault="00007312" w:rsidP="00147F2F">
      <w:pPr>
        <w:rPr>
          <w:b/>
          <w:i/>
          <w:sz w:val="24"/>
          <w:szCs w:val="24"/>
        </w:rPr>
      </w:pPr>
      <w:r>
        <w:rPr>
          <w:b/>
          <w:i/>
          <w:sz w:val="24"/>
          <w:szCs w:val="24"/>
        </w:rPr>
        <w:t xml:space="preserve"> Elle </w:t>
      </w:r>
      <w:r w:rsidR="00220283" w:rsidRPr="00220283">
        <w:rPr>
          <w:b/>
          <w:i/>
          <w:sz w:val="24"/>
          <w:szCs w:val="24"/>
        </w:rPr>
        <w:t xml:space="preserve"> était a</w:t>
      </w:r>
      <w:r>
        <w:rPr>
          <w:b/>
          <w:i/>
          <w:sz w:val="24"/>
          <w:szCs w:val="24"/>
        </w:rPr>
        <w:t>uparavant perçue comme systématique</w:t>
      </w:r>
      <w:r w:rsidR="00220283" w:rsidRPr="00220283">
        <w:rPr>
          <w:b/>
          <w:i/>
          <w:sz w:val="24"/>
          <w:szCs w:val="24"/>
        </w:rPr>
        <w:t xml:space="preserve"> dans certaines maladies comme la rougeole,</w:t>
      </w:r>
      <w:r>
        <w:rPr>
          <w:b/>
          <w:i/>
          <w:sz w:val="24"/>
          <w:szCs w:val="24"/>
        </w:rPr>
        <w:t xml:space="preserve"> pneumonie et la diarrhée.</w:t>
      </w:r>
    </w:p>
    <w:p w:rsidR="00147F2F" w:rsidRPr="00220283" w:rsidRDefault="00007312" w:rsidP="00147F2F">
      <w:pPr>
        <w:rPr>
          <w:b/>
          <w:i/>
          <w:sz w:val="24"/>
          <w:szCs w:val="24"/>
        </w:rPr>
      </w:pPr>
      <w:r w:rsidRPr="00220283">
        <w:rPr>
          <w:b/>
          <w:i/>
          <w:sz w:val="24"/>
          <w:szCs w:val="24"/>
        </w:rPr>
        <w:t>La</w:t>
      </w:r>
      <w:r w:rsidR="00220283" w:rsidRPr="00220283">
        <w:rPr>
          <w:b/>
          <w:i/>
          <w:sz w:val="24"/>
          <w:szCs w:val="24"/>
        </w:rPr>
        <w:t xml:space="preserve"> malnutrition cause aussi bien les mal</w:t>
      </w:r>
      <w:r>
        <w:rPr>
          <w:b/>
          <w:i/>
          <w:sz w:val="24"/>
          <w:szCs w:val="24"/>
        </w:rPr>
        <w:t xml:space="preserve">adies et peuvent être mortelles  elle  </w:t>
      </w:r>
      <w:r w:rsidR="00220283" w:rsidRPr="00220283">
        <w:rPr>
          <w:b/>
          <w:i/>
          <w:sz w:val="24"/>
          <w:szCs w:val="24"/>
        </w:rPr>
        <w:t>augmente les risques d'infections et de maladies, elle est un risque majeur dans le développement de la tuberculose.</w:t>
      </w:r>
    </w:p>
    <w:p w:rsidR="00007312" w:rsidRDefault="00147F2F" w:rsidP="00147F2F">
      <w:pPr>
        <w:rPr>
          <w:b/>
          <w:i/>
          <w:sz w:val="24"/>
          <w:szCs w:val="24"/>
        </w:rPr>
      </w:pPr>
      <w:r>
        <w:rPr>
          <w:b/>
          <w:i/>
          <w:sz w:val="24"/>
          <w:szCs w:val="24"/>
        </w:rPr>
        <w:t xml:space="preserve"> Dans certains endroit</w:t>
      </w:r>
      <w:r w:rsidRPr="00147F2F">
        <w:rPr>
          <w:b/>
          <w:i/>
          <w:sz w:val="24"/>
          <w:szCs w:val="24"/>
        </w:rPr>
        <w:t xml:space="preserve"> l'accès à l'eau potable est inexistante, ces risques de santé pausent un grave problème. Une faible énergie physique et psychologique est ressentie et les victimes sont </w:t>
      </w:r>
      <w:r w:rsidR="00220283" w:rsidRPr="00147F2F">
        <w:rPr>
          <w:b/>
          <w:i/>
          <w:sz w:val="24"/>
          <w:szCs w:val="24"/>
        </w:rPr>
        <w:t>incapables</w:t>
      </w:r>
      <w:r w:rsidRPr="00147F2F">
        <w:rPr>
          <w:b/>
          <w:i/>
          <w:sz w:val="24"/>
          <w:szCs w:val="24"/>
        </w:rPr>
        <w:t xml:space="preserve"> de remplir les tâches quotidiennes ou d'obtenir une éduca</w:t>
      </w:r>
      <w:r w:rsidR="00220283">
        <w:rPr>
          <w:b/>
          <w:i/>
          <w:sz w:val="24"/>
          <w:szCs w:val="24"/>
        </w:rPr>
        <w:t>tion correcte</w:t>
      </w:r>
      <w:r w:rsidRPr="00147F2F">
        <w:rPr>
          <w:b/>
          <w:i/>
          <w:sz w:val="24"/>
          <w:szCs w:val="24"/>
        </w:rPr>
        <w:t>.</w:t>
      </w:r>
    </w:p>
    <w:p w:rsidR="00007312" w:rsidRDefault="00007312" w:rsidP="00007312">
      <w:pPr>
        <w:rPr>
          <w:sz w:val="24"/>
          <w:szCs w:val="24"/>
        </w:rPr>
      </w:pPr>
    </w:p>
    <w:p w:rsidR="00147F2F" w:rsidRDefault="00007312" w:rsidP="00007312">
      <w:pPr>
        <w:tabs>
          <w:tab w:val="left" w:pos="2920"/>
        </w:tabs>
        <w:rPr>
          <w:sz w:val="24"/>
          <w:szCs w:val="24"/>
        </w:rPr>
      </w:pPr>
      <w:r>
        <w:rPr>
          <w:sz w:val="24"/>
          <w:szCs w:val="24"/>
        </w:rPr>
        <w:tab/>
      </w:r>
    </w:p>
    <w:p w:rsidR="00007312" w:rsidRDefault="00007312" w:rsidP="00007312">
      <w:pPr>
        <w:tabs>
          <w:tab w:val="left" w:pos="2920"/>
        </w:tabs>
        <w:rPr>
          <w:sz w:val="24"/>
          <w:szCs w:val="24"/>
        </w:rPr>
      </w:pPr>
    </w:p>
    <w:p w:rsidR="00007312" w:rsidRPr="009967E8" w:rsidRDefault="00C92333" w:rsidP="00007312">
      <w:pPr>
        <w:tabs>
          <w:tab w:val="left" w:pos="2920"/>
        </w:tabs>
        <w:rPr>
          <w:noProof/>
        </w:rPr>
      </w:pPr>
      <w:r>
        <w:rPr>
          <w:sz w:val="24"/>
          <w:szCs w:val="24"/>
        </w:rPr>
        <w:lastRenderedPageBreak/>
        <w:t xml:space="preserve">               </w:t>
      </w:r>
      <w:r w:rsidR="00F514DC">
        <w:rPr>
          <w:noProof/>
        </w:rPr>
        <w:t xml:space="preserve">   </w:t>
      </w:r>
      <w:r w:rsidR="009967E8">
        <w:rPr>
          <w:noProof/>
          <w:lang w:eastAsia="fr-FR"/>
        </w:rPr>
        <w:drawing>
          <wp:inline distT="0" distB="0" distL="0" distR="0" wp14:anchorId="14CC7195" wp14:editId="3C0787CA">
            <wp:extent cx="4000500" cy="2981325"/>
            <wp:effectExtent l="0" t="0" r="0" b="952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00500" cy="2981325"/>
                    </a:xfrm>
                    <a:prstGeom prst="rect">
                      <a:avLst/>
                    </a:prstGeom>
                  </pic:spPr>
                </pic:pic>
              </a:graphicData>
            </a:graphic>
          </wp:inline>
        </w:drawing>
      </w:r>
    </w:p>
    <w:p w:rsidR="00C92333" w:rsidRDefault="00496694" w:rsidP="00007312">
      <w:pPr>
        <w:tabs>
          <w:tab w:val="left" w:pos="2920"/>
        </w:tabs>
        <w:rPr>
          <w:sz w:val="24"/>
          <w:szCs w:val="24"/>
        </w:rPr>
      </w:pPr>
      <w:r>
        <w:rPr>
          <w:sz w:val="24"/>
          <w:szCs w:val="24"/>
        </w:rPr>
        <w:t xml:space="preserve">                 </w:t>
      </w:r>
      <w:r w:rsidR="00F514DC" w:rsidRPr="00F514DC">
        <w:rPr>
          <w:sz w:val="24"/>
          <w:szCs w:val="24"/>
        </w:rPr>
        <w:t>(Source FAO 2007 - Food and Agriculture Organisation des Nations Unies)</w:t>
      </w:r>
    </w:p>
    <w:p w:rsidR="00835F63" w:rsidRDefault="00835F63" w:rsidP="00007312">
      <w:pPr>
        <w:tabs>
          <w:tab w:val="left" w:pos="2920"/>
        </w:tabs>
        <w:rPr>
          <w:sz w:val="24"/>
          <w:szCs w:val="24"/>
        </w:rPr>
      </w:pPr>
    </w:p>
    <w:p w:rsidR="00C92333" w:rsidRDefault="00C92333" w:rsidP="00007312">
      <w:pPr>
        <w:tabs>
          <w:tab w:val="left" w:pos="2920"/>
        </w:tabs>
        <w:rPr>
          <w:b/>
          <w:i/>
          <w:sz w:val="24"/>
          <w:szCs w:val="24"/>
        </w:rPr>
      </w:pPr>
      <w:r w:rsidRPr="00C92333">
        <w:rPr>
          <w:b/>
          <w:i/>
          <w:sz w:val="24"/>
          <w:szCs w:val="24"/>
        </w:rPr>
        <w:t>Plus de 3,5 milliards de personnes souffrent de carence en fer, deux milliards sont en danger de carence en iode et 200 millions d'enfants d'âge préscolaire sont victime</w:t>
      </w:r>
      <w:r>
        <w:rPr>
          <w:b/>
          <w:i/>
          <w:sz w:val="24"/>
          <w:szCs w:val="24"/>
        </w:rPr>
        <w:t>s d'insuffisance en vitamine A</w:t>
      </w:r>
      <w:r w:rsidRPr="00C92333">
        <w:rPr>
          <w:b/>
          <w:i/>
          <w:sz w:val="24"/>
          <w:szCs w:val="24"/>
        </w:rPr>
        <w:t>.</w:t>
      </w:r>
    </w:p>
    <w:p w:rsidR="00C92333" w:rsidRDefault="00C92333" w:rsidP="00007312">
      <w:pPr>
        <w:tabs>
          <w:tab w:val="left" w:pos="2920"/>
        </w:tabs>
        <w:rPr>
          <w:b/>
          <w:i/>
          <w:sz w:val="24"/>
          <w:szCs w:val="24"/>
        </w:rPr>
      </w:pPr>
      <w:r w:rsidRPr="00C92333">
        <w:rPr>
          <w:b/>
          <w:i/>
          <w:sz w:val="24"/>
          <w:szCs w:val="24"/>
        </w:rPr>
        <w:t xml:space="preserve">Dans les pays en développement, les insuffisances alimentaires causent des </w:t>
      </w:r>
      <w:r>
        <w:rPr>
          <w:b/>
          <w:i/>
          <w:sz w:val="24"/>
          <w:szCs w:val="24"/>
        </w:rPr>
        <w:t xml:space="preserve">maladies comme </w:t>
      </w:r>
      <w:r w:rsidR="00496694" w:rsidRPr="00C92333">
        <w:rPr>
          <w:b/>
          <w:i/>
          <w:sz w:val="24"/>
          <w:szCs w:val="24"/>
        </w:rPr>
        <w:t>l’anémie,</w:t>
      </w:r>
      <w:r w:rsidR="00496694">
        <w:rPr>
          <w:b/>
          <w:i/>
          <w:sz w:val="24"/>
          <w:szCs w:val="24"/>
        </w:rPr>
        <w:t xml:space="preserve"> le rachitisme ou la cécité.</w:t>
      </w:r>
    </w:p>
    <w:p w:rsidR="00C92333" w:rsidRDefault="00C92333" w:rsidP="00007312">
      <w:pPr>
        <w:tabs>
          <w:tab w:val="left" w:pos="2920"/>
        </w:tabs>
        <w:rPr>
          <w:b/>
          <w:i/>
          <w:sz w:val="24"/>
          <w:szCs w:val="24"/>
        </w:rPr>
      </w:pPr>
      <w:r w:rsidRPr="00C92333">
        <w:rPr>
          <w:b/>
          <w:i/>
          <w:sz w:val="24"/>
          <w:szCs w:val="24"/>
        </w:rPr>
        <w:t>Chez les adultes, les plus affectés sont souvent les femmes : l'anémie causée par le manque de fer entraine la mort de 60 000 jeunes femmes pendant leur grossesse ou leur accouchement</w:t>
      </w:r>
      <w:r w:rsidR="00496694">
        <w:rPr>
          <w:b/>
          <w:i/>
          <w:sz w:val="24"/>
          <w:szCs w:val="24"/>
        </w:rPr>
        <w:t>.</w:t>
      </w:r>
    </w:p>
    <w:p w:rsidR="00496694" w:rsidRDefault="00C92333" w:rsidP="00007312">
      <w:pPr>
        <w:tabs>
          <w:tab w:val="left" w:pos="2920"/>
        </w:tabs>
        <w:rPr>
          <w:b/>
          <w:i/>
          <w:sz w:val="24"/>
          <w:szCs w:val="24"/>
        </w:rPr>
      </w:pPr>
      <w:r w:rsidRPr="00C92333">
        <w:rPr>
          <w:b/>
          <w:i/>
          <w:sz w:val="24"/>
          <w:szCs w:val="24"/>
        </w:rPr>
        <w:t>La sous-alimentation affecte quelque 800 millions de personnes dans le monde, tandis que l'obésité affecte plus d</w:t>
      </w:r>
      <w:r w:rsidR="00496694">
        <w:rPr>
          <w:b/>
          <w:i/>
          <w:sz w:val="24"/>
          <w:szCs w:val="24"/>
        </w:rPr>
        <w:t>e 300 millions de personnes.</w:t>
      </w:r>
    </w:p>
    <w:p w:rsidR="00C92333" w:rsidRDefault="00C92333" w:rsidP="00007312">
      <w:pPr>
        <w:tabs>
          <w:tab w:val="left" w:pos="2920"/>
        </w:tabs>
        <w:rPr>
          <w:b/>
          <w:i/>
          <w:sz w:val="24"/>
          <w:szCs w:val="24"/>
        </w:rPr>
      </w:pPr>
      <w:r w:rsidRPr="00C92333">
        <w:rPr>
          <w:b/>
          <w:i/>
          <w:sz w:val="24"/>
          <w:szCs w:val="24"/>
        </w:rPr>
        <w:t>La lutte contre la malnutrition est par ailleurs l'un des huit Objectifs du millénaire pour le développement, initiés en 2000 par l'ONU. La troisième cible de cet objectif vise à réduire de moitié le nombre de personnes souffrant de malnutrition entre 1990 et 2015.</w:t>
      </w:r>
    </w:p>
    <w:p w:rsidR="00C92333" w:rsidRDefault="00C92333" w:rsidP="00007312">
      <w:pPr>
        <w:tabs>
          <w:tab w:val="left" w:pos="2920"/>
        </w:tabs>
        <w:rPr>
          <w:b/>
          <w:i/>
          <w:sz w:val="24"/>
          <w:szCs w:val="24"/>
        </w:rPr>
      </w:pPr>
    </w:p>
    <w:p w:rsidR="00C92333" w:rsidRDefault="00C92333" w:rsidP="00007312">
      <w:pPr>
        <w:tabs>
          <w:tab w:val="left" w:pos="2920"/>
        </w:tabs>
        <w:rPr>
          <w:b/>
          <w:i/>
          <w:sz w:val="24"/>
          <w:szCs w:val="24"/>
        </w:rPr>
      </w:pPr>
    </w:p>
    <w:p w:rsidR="00C92333" w:rsidRDefault="00C92333" w:rsidP="00007312">
      <w:pPr>
        <w:tabs>
          <w:tab w:val="left" w:pos="2920"/>
        </w:tabs>
        <w:rPr>
          <w:b/>
          <w:i/>
          <w:sz w:val="24"/>
          <w:szCs w:val="24"/>
        </w:rPr>
      </w:pPr>
    </w:p>
    <w:p w:rsidR="00C92333" w:rsidRDefault="00C92333" w:rsidP="00007312">
      <w:pPr>
        <w:tabs>
          <w:tab w:val="left" w:pos="2920"/>
        </w:tabs>
        <w:rPr>
          <w:b/>
          <w:i/>
          <w:sz w:val="24"/>
          <w:szCs w:val="24"/>
        </w:rPr>
      </w:pPr>
    </w:p>
    <w:p w:rsidR="00C92333" w:rsidRPr="00C92333" w:rsidRDefault="00C92333" w:rsidP="00007312">
      <w:pPr>
        <w:tabs>
          <w:tab w:val="left" w:pos="2920"/>
        </w:tabs>
        <w:rPr>
          <w:b/>
          <w:i/>
          <w:sz w:val="24"/>
          <w:szCs w:val="24"/>
        </w:rPr>
      </w:pPr>
    </w:p>
    <w:sectPr w:rsidR="00C92333" w:rsidRPr="00C923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FB2"/>
    <w:rsid w:val="00007312"/>
    <w:rsid w:val="00007888"/>
    <w:rsid w:val="00147F2F"/>
    <w:rsid w:val="001639A8"/>
    <w:rsid w:val="0018288D"/>
    <w:rsid w:val="001E3D15"/>
    <w:rsid w:val="00220283"/>
    <w:rsid w:val="002379E2"/>
    <w:rsid w:val="002C6344"/>
    <w:rsid w:val="002C7AC8"/>
    <w:rsid w:val="003950C2"/>
    <w:rsid w:val="003A0555"/>
    <w:rsid w:val="00405AB9"/>
    <w:rsid w:val="00454FFB"/>
    <w:rsid w:val="00496694"/>
    <w:rsid w:val="00610C8C"/>
    <w:rsid w:val="0063038B"/>
    <w:rsid w:val="00647C92"/>
    <w:rsid w:val="00657FB2"/>
    <w:rsid w:val="006E6FEA"/>
    <w:rsid w:val="00701A50"/>
    <w:rsid w:val="007048E1"/>
    <w:rsid w:val="00835F63"/>
    <w:rsid w:val="008C2A58"/>
    <w:rsid w:val="008F08F4"/>
    <w:rsid w:val="008F1FC6"/>
    <w:rsid w:val="00987A83"/>
    <w:rsid w:val="009967E8"/>
    <w:rsid w:val="009D47E2"/>
    <w:rsid w:val="009F4618"/>
    <w:rsid w:val="00A1678E"/>
    <w:rsid w:val="00A31C2A"/>
    <w:rsid w:val="00A62F5A"/>
    <w:rsid w:val="00AD7BC5"/>
    <w:rsid w:val="00B65B28"/>
    <w:rsid w:val="00BD1FBA"/>
    <w:rsid w:val="00BE77F9"/>
    <w:rsid w:val="00BF6D02"/>
    <w:rsid w:val="00C279AC"/>
    <w:rsid w:val="00C92333"/>
    <w:rsid w:val="00CD745B"/>
    <w:rsid w:val="00D4297C"/>
    <w:rsid w:val="00D6264A"/>
    <w:rsid w:val="00D83891"/>
    <w:rsid w:val="00EF671F"/>
    <w:rsid w:val="00F15585"/>
    <w:rsid w:val="00F41886"/>
    <w:rsid w:val="00F42F83"/>
    <w:rsid w:val="00F514DC"/>
    <w:rsid w:val="00F52F30"/>
    <w:rsid w:val="00F548FD"/>
    <w:rsid w:val="00F969B5"/>
    <w:rsid w:val="00FA6894"/>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D5F3CD-8A50-4190-B996-62D382955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zh-TW"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657F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657FB2"/>
    <w:rPr>
      <w:rFonts w:asciiTheme="majorHAnsi" w:eastAsiaTheme="majorEastAsia" w:hAnsiTheme="majorHAnsi" w:cstheme="majorBidi"/>
      <w:color w:val="17365D" w:themeColor="text2" w:themeShade="BF"/>
      <w:spacing w:val="5"/>
      <w:kern w:val="28"/>
      <w:sz w:val="52"/>
      <w:szCs w:val="52"/>
    </w:rPr>
  </w:style>
  <w:style w:type="paragraph" w:styleId="Textedebulles">
    <w:name w:val="Balloon Text"/>
    <w:basedOn w:val="Normal"/>
    <w:link w:val="TextedebullesCar"/>
    <w:uiPriority w:val="99"/>
    <w:semiHidden/>
    <w:unhideWhenUsed/>
    <w:rsid w:val="00F548F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548FD"/>
    <w:rPr>
      <w:rFonts w:ascii="Tahoma" w:hAnsi="Tahoma" w:cs="Tahoma"/>
      <w:sz w:val="16"/>
      <w:szCs w:val="16"/>
    </w:rPr>
  </w:style>
  <w:style w:type="paragraph" w:styleId="NormalWeb">
    <w:name w:val="Normal (Web)"/>
    <w:basedOn w:val="Normal"/>
    <w:uiPriority w:val="99"/>
    <w:unhideWhenUsed/>
    <w:rsid w:val="007048E1"/>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semiHidden/>
    <w:unhideWhenUsed/>
    <w:rsid w:val="007048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737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711</Words>
  <Characters>3916</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Cyrille</dc:creator>
  <cp:lastModifiedBy>KMyriam</cp:lastModifiedBy>
  <cp:revision>2</cp:revision>
  <dcterms:created xsi:type="dcterms:W3CDTF">2013-02-08T00:17:00Z</dcterms:created>
  <dcterms:modified xsi:type="dcterms:W3CDTF">2013-02-08T00:17:00Z</dcterms:modified>
</cp:coreProperties>
</file>