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E36FC" w:rsidP="00CE36FC">
      <w:pPr>
        <w:pStyle w:val="Titre"/>
      </w:pPr>
      <w:r>
        <w:t>La glande sudoripare apocrine</w:t>
      </w:r>
    </w:p>
    <w:p w:rsidR="00CE36FC" w:rsidRPr="00746BE3" w:rsidRDefault="00CE36FC" w:rsidP="00CE36FC">
      <w:pPr>
        <w:pStyle w:val="Titre1"/>
        <w:spacing w:before="0"/>
        <w:rPr>
          <w:sz w:val="32"/>
          <w:szCs w:val="32"/>
          <w:u w:val="single"/>
        </w:rPr>
      </w:pPr>
      <w:r w:rsidRPr="00746BE3">
        <w:rPr>
          <w:sz w:val="32"/>
          <w:szCs w:val="32"/>
          <w:u w:val="single"/>
        </w:rPr>
        <w:t>Définition :</w:t>
      </w:r>
    </w:p>
    <w:p w:rsidR="00CE36FC" w:rsidRDefault="00CE36FC">
      <w:r>
        <w:t>Ce sont des glandes exocrines (qui fabriquent une substance qu’elle rejette à l’extérieur) tubuleuse, pelotonné, elles sont annexées à un follicule pileux. Elles se situent exclusivement au niveau des aisselles et des régions génitales. Il en existe des spécialisé au niveau du conduit auditif ou elle sécrète du cérumen. Les glandes apocrine se situe dans le derme profond.</w:t>
      </w:r>
    </w:p>
    <w:p w:rsidR="00746BE3" w:rsidRDefault="00746BE3"/>
    <w:p w:rsidR="00CE36FC" w:rsidRPr="00746BE3" w:rsidRDefault="00CE36FC" w:rsidP="00CE36FC">
      <w:pPr>
        <w:pStyle w:val="Titre1"/>
        <w:spacing w:before="0"/>
        <w:rPr>
          <w:sz w:val="32"/>
          <w:szCs w:val="32"/>
          <w:u w:val="single"/>
        </w:rPr>
      </w:pPr>
      <w:r w:rsidRPr="00746BE3">
        <w:rPr>
          <w:sz w:val="32"/>
          <w:szCs w:val="32"/>
          <w:u w:val="single"/>
        </w:rPr>
        <w:t>Structure :</w:t>
      </w:r>
    </w:p>
    <w:p w:rsidR="00CE36FC" w:rsidRPr="00CE36FC" w:rsidRDefault="00CE36FC">
      <w:pPr>
        <w:rPr>
          <w:u w:val="single"/>
        </w:rPr>
      </w:pPr>
      <w:r w:rsidRPr="00CE36FC">
        <w:rPr>
          <w:u w:val="single"/>
        </w:rPr>
        <w:t>La glande sudoripare apocrine est composée de deux parties :</w:t>
      </w:r>
    </w:p>
    <w:p w:rsidR="00CE36FC" w:rsidRDefault="00CE36FC" w:rsidP="00CE36FC">
      <w:pPr>
        <w:pStyle w:val="Paragraphedeliste"/>
        <w:numPr>
          <w:ilvl w:val="0"/>
          <w:numId w:val="1"/>
        </w:numPr>
      </w:pPr>
      <w:r>
        <w:t>Un glomérule sudoripare ou peloton sécrétoire</w:t>
      </w:r>
    </w:p>
    <w:p w:rsidR="00CE36FC" w:rsidRDefault="00CE36FC" w:rsidP="00CE36FC">
      <w:pPr>
        <w:pStyle w:val="Paragraphedeliste"/>
        <w:numPr>
          <w:ilvl w:val="0"/>
          <w:numId w:val="1"/>
        </w:numPr>
      </w:pPr>
      <w:r>
        <w:t>Le canal excréteur ou conduit sudorifère</w:t>
      </w:r>
    </w:p>
    <w:p w:rsidR="00CE36FC" w:rsidRDefault="00CE36FC" w:rsidP="00CE36FC">
      <w:pPr>
        <w:ind w:left="360"/>
      </w:pPr>
      <w:r>
        <w:t>La sueur produite est rejetée dans l’entonnoir folliculaire, puis sort sur la couche corné par l’ostium.</w:t>
      </w:r>
    </w:p>
    <w:p w:rsidR="00746BE3" w:rsidRDefault="00746BE3" w:rsidP="00CE36FC">
      <w:pPr>
        <w:ind w:left="360"/>
      </w:pPr>
    </w:p>
    <w:p w:rsidR="00CE36FC" w:rsidRPr="00746BE3" w:rsidRDefault="00CE36FC" w:rsidP="00746BE3">
      <w:pPr>
        <w:pStyle w:val="Titre1"/>
        <w:spacing w:before="0"/>
        <w:rPr>
          <w:sz w:val="32"/>
          <w:szCs w:val="32"/>
          <w:u w:val="single"/>
        </w:rPr>
      </w:pPr>
      <w:r w:rsidRPr="00746BE3">
        <w:rPr>
          <w:sz w:val="32"/>
          <w:szCs w:val="32"/>
          <w:u w:val="single"/>
        </w:rPr>
        <w:t>La sécrétion apocrine :</w:t>
      </w:r>
    </w:p>
    <w:p w:rsidR="00CE36FC" w:rsidRDefault="00CE36FC" w:rsidP="00CE36FC">
      <w:pPr>
        <w:ind w:left="360"/>
      </w:pPr>
      <w:r>
        <w:t>Elle n’a aucun point de ressemblance a</w:t>
      </w:r>
      <w:r w:rsidR="00746BE3">
        <w:t>v</w:t>
      </w:r>
      <w:r>
        <w:t xml:space="preserve">ec la sueur éccrine, c’est un liquide visqueux, laiteux et </w:t>
      </w:r>
      <w:r w:rsidR="00746BE3">
        <w:t>blanchâtre</w:t>
      </w:r>
      <w:r>
        <w:t>, inodore au départ, cette sécrétion peut acquérir parfois une odeur désagréable qui est due à la dégradation des lipides contenues dans cette sueur par le</w:t>
      </w:r>
      <w:r w:rsidR="00746BE3">
        <w:t>s bactéries de la flore cutanée, provoquant les mauvaises odeurs.</w:t>
      </w:r>
    </w:p>
    <w:p w:rsidR="00746BE3" w:rsidRDefault="00746BE3" w:rsidP="00CE36FC">
      <w:pPr>
        <w:ind w:left="360"/>
      </w:pPr>
    </w:p>
    <w:p w:rsidR="00746BE3" w:rsidRPr="00746BE3" w:rsidRDefault="00746BE3" w:rsidP="00746BE3">
      <w:pPr>
        <w:pStyle w:val="Titre1"/>
        <w:spacing w:before="0"/>
        <w:rPr>
          <w:sz w:val="32"/>
          <w:szCs w:val="32"/>
          <w:u w:val="single"/>
        </w:rPr>
      </w:pPr>
      <w:r w:rsidRPr="00746BE3">
        <w:rPr>
          <w:sz w:val="32"/>
          <w:szCs w:val="32"/>
          <w:u w:val="single"/>
        </w:rPr>
        <w:t>Rôle de la sécrétion apocrine :</w:t>
      </w:r>
    </w:p>
    <w:p w:rsidR="00746BE3" w:rsidRDefault="00746BE3" w:rsidP="00746BE3">
      <w:pPr>
        <w:pStyle w:val="Paragraphedeliste"/>
        <w:numPr>
          <w:ilvl w:val="0"/>
          <w:numId w:val="2"/>
        </w:numPr>
      </w:pPr>
      <w:r>
        <w:t>Permet la reconnaissance individuelle</w:t>
      </w:r>
    </w:p>
    <w:p w:rsidR="00746BE3" w:rsidRDefault="00746BE3" w:rsidP="00746BE3">
      <w:pPr>
        <w:pStyle w:val="Paragraphedeliste"/>
        <w:numPr>
          <w:ilvl w:val="0"/>
          <w:numId w:val="2"/>
        </w:numPr>
      </w:pPr>
      <w:r>
        <w:t>Elle porte les messages olfactifs : les phéromones</w:t>
      </w:r>
    </w:p>
    <w:p w:rsidR="00746BE3" w:rsidRDefault="00746BE3" w:rsidP="00746BE3">
      <w:pPr>
        <w:pStyle w:val="Paragraphedeliste"/>
        <w:ind w:left="1080"/>
      </w:pPr>
    </w:p>
    <w:p w:rsidR="00746BE3" w:rsidRPr="00746BE3" w:rsidRDefault="00746BE3" w:rsidP="00746BE3">
      <w:pPr>
        <w:pStyle w:val="Titre1"/>
        <w:spacing w:before="0"/>
        <w:rPr>
          <w:sz w:val="32"/>
          <w:szCs w:val="32"/>
          <w:u w:val="single"/>
        </w:rPr>
      </w:pPr>
      <w:r w:rsidRPr="00746BE3">
        <w:rPr>
          <w:sz w:val="32"/>
          <w:szCs w:val="32"/>
          <w:u w:val="single"/>
        </w:rPr>
        <w:t>La vascularisation et l’innervation de la glande apocrine :</w:t>
      </w:r>
    </w:p>
    <w:p w:rsidR="00746BE3" w:rsidRDefault="00746BE3" w:rsidP="00746BE3">
      <w:r>
        <w:t xml:space="preserve">Elle est vascularisée par des capillaires sanguins, provenant du derme. Et elle est innervé par des fibres nerveuses du système nerveux sympathique </w:t>
      </w:r>
      <w:r>
        <w:sym w:font="Wingdings" w:char="F0E0"/>
      </w:r>
      <w:r>
        <w:t xml:space="preserve"> agit automatiquement</w:t>
      </w:r>
    </w:p>
    <w:p w:rsidR="00CE36FC" w:rsidRDefault="00CE36FC"/>
    <w:p w:rsidR="00CE36FC" w:rsidRDefault="00CE36FC"/>
    <w:sectPr w:rsidR="00CE36F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E46C0"/>
    <w:multiLevelType w:val="hybridMultilevel"/>
    <w:tmpl w:val="CE5AD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EE51730"/>
    <w:multiLevelType w:val="hybridMultilevel"/>
    <w:tmpl w:val="7A4E5E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hyphenationZone w:val="425"/>
  <w:characterSpacingControl w:val="doNotCompress"/>
  <w:compat>
    <w:useFELayout/>
  </w:compat>
  <w:rsids>
    <w:rsidRoot w:val="00CE36FC"/>
    <w:rsid w:val="00746BE3"/>
    <w:rsid w:val="00CE36F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CE36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746BE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CE36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CE36F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CE36FC"/>
    <w:rPr>
      <w:rFonts w:asciiTheme="majorHAnsi" w:eastAsiaTheme="majorEastAsia" w:hAnsiTheme="majorHAnsi" w:cstheme="majorBidi"/>
      <w:b/>
      <w:bCs/>
      <w:color w:val="365F91" w:themeColor="accent1" w:themeShade="BF"/>
      <w:sz w:val="28"/>
      <w:szCs w:val="28"/>
    </w:rPr>
  </w:style>
  <w:style w:type="paragraph" w:styleId="Paragraphedeliste">
    <w:name w:val="List Paragraph"/>
    <w:basedOn w:val="Normal"/>
    <w:uiPriority w:val="34"/>
    <w:qFormat/>
    <w:rsid w:val="00CE36FC"/>
    <w:pPr>
      <w:ind w:left="720"/>
      <w:contextualSpacing/>
    </w:pPr>
  </w:style>
  <w:style w:type="character" w:customStyle="1" w:styleId="Titre2Car">
    <w:name w:val="Titre 2 Car"/>
    <w:basedOn w:val="Policepardfaut"/>
    <w:link w:val="Titre2"/>
    <w:uiPriority w:val="9"/>
    <w:rsid w:val="00746BE3"/>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214</Words>
  <Characters>1180</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dc:creator>
  <cp:keywords/>
  <dc:description/>
  <cp:lastModifiedBy>HANS</cp:lastModifiedBy>
  <cp:revision>2</cp:revision>
  <dcterms:created xsi:type="dcterms:W3CDTF">2013-02-25T17:00:00Z</dcterms:created>
  <dcterms:modified xsi:type="dcterms:W3CDTF">2013-02-25T17:17:00Z</dcterms:modified>
</cp:coreProperties>
</file>