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BB6B87" w:rsidP="00BB6B87">
      <w:pPr>
        <w:pStyle w:val="Titre"/>
      </w:pPr>
      <w:r>
        <w:t>La glande sudoripare éccrine</w:t>
      </w:r>
    </w:p>
    <w:p w:rsidR="00BB6B87" w:rsidRPr="000C39FA" w:rsidRDefault="000C39FA" w:rsidP="00BB6B87">
      <w:pPr>
        <w:pStyle w:val="Titre1"/>
        <w:spacing w:before="0"/>
        <w:rPr>
          <w:sz w:val="32"/>
          <w:szCs w:val="32"/>
          <w:u w:val="single"/>
        </w:rPr>
      </w:pPr>
      <w:r>
        <w:rPr>
          <w:sz w:val="32"/>
          <w:szCs w:val="32"/>
          <w:u w:val="single"/>
        </w:rPr>
        <w:t>Dé</w:t>
      </w:r>
      <w:r w:rsidR="00BB6B87" w:rsidRPr="000C39FA">
        <w:rPr>
          <w:sz w:val="32"/>
          <w:szCs w:val="32"/>
          <w:u w:val="single"/>
        </w:rPr>
        <w:t xml:space="preserve">finition : </w:t>
      </w:r>
    </w:p>
    <w:p w:rsidR="00BB6B87" w:rsidRDefault="00BB6B87" w:rsidP="00BB6B87">
      <w:r>
        <w:t xml:space="preserve">La  glande sudoripare éccrine, est une glande exocrine tubuleuse pelotonnée, qui siège sur tout le corps, avec une densité maximale au niveau des paumes des mains et des plantes des pieds. Elle est formée de deux parties : </w:t>
      </w:r>
    </w:p>
    <w:p w:rsidR="00BB6B87" w:rsidRDefault="00BB6B87" w:rsidP="00BB6B87">
      <w:pPr>
        <w:pStyle w:val="Paragraphedeliste"/>
        <w:numPr>
          <w:ilvl w:val="0"/>
          <w:numId w:val="1"/>
        </w:numPr>
      </w:pPr>
      <w:r>
        <w:t>Les peloton sécrétoire ou glomérules</w:t>
      </w:r>
    </w:p>
    <w:p w:rsidR="00BB6B87" w:rsidRDefault="00BB6B87" w:rsidP="00BB6B87">
      <w:pPr>
        <w:pStyle w:val="Paragraphedeliste"/>
        <w:numPr>
          <w:ilvl w:val="0"/>
          <w:numId w:val="1"/>
        </w:numPr>
      </w:pPr>
      <w:r>
        <w:t>Le conduit sudorifère</w:t>
      </w:r>
    </w:p>
    <w:p w:rsidR="00BB6B87" w:rsidRDefault="00BB6B87" w:rsidP="00BB6B87">
      <w:r>
        <w:t>Elle s’ouvre sur le pore, c’est une glande indépendante.</w:t>
      </w:r>
    </w:p>
    <w:p w:rsidR="000C39FA" w:rsidRDefault="000C39FA" w:rsidP="00BB6B87"/>
    <w:p w:rsidR="00BB6B87" w:rsidRPr="000C39FA" w:rsidRDefault="00BB6B87" w:rsidP="000C39FA">
      <w:pPr>
        <w:pStyle w:val="Titre1"/>
        <w:spacing w:before="0"/>
        <w:rPr>
          <w:sz w:val="32"/>
          <w:szCs w:val="32"/>
          <w:u w:val="single"/>
        </w:rPr>
      </w:pPr>
      <w:r w:rsidRPr="000C39FA">
        <w:rPr>
          <w:sz w:val="32"/>
          <w:szCs w:val="32"/>
          <w:u w:val="single"/>
        </w:rPr>
        <w:t>Rôle de la sueur éccrine :</w:t>
      </w:r>
    </w:p>
    <w:p w:rsidR="00BB6B87" w:rsidRDefault="00BB6B87" w:rsidP="00BB6B87">
      <w:pPr>
        <w:pStyle w:val="Paragraphedeliste"/>
        <w:numPr>
          <w:ilvl w:val="0"/>
          <w:numId w:val="2"/>
        </w:numPr>
      </w:pPr>
      <w:r w:rsidRPr="000C39FA">
        <w:rPr>
          <w:b/>
        </w:rPr>
        <w:t>Maintient de l’homéostasie</w:t>
      </w:r>
      <w:r>
        <w:t xml:space="preserve"> .En effet lorsque la température du corps </w:t>
      </w:r>
      <w:r w:rsidR="000C39FA">
        <w:t>augmente (</w:t>
      </w:r>
      <w:r>
        <w:t xml:space="preserve"> fiè</w:t>
      </w:r>
      <w:r w:rsidR="000C39FA">
        <w:t>v</w:t>
      </w:r>
      <w:r>
        <w:t>re, acticités physique, stress, chaleur …) Les glandes sudoripare éccrine produisent de la sueur en grande quantité qui s’évapore au contacte de l’air, et permettra de refroidir l’organisme.</w:t>
      </w:r>
    </w:p>
    <w:p w:rsidR="00BB6B87" w:rsidRDefault="00BB6B87" w:rsidP="00BB6B87">
      <w:pPr>
        <w:pStyle w:val="Paragraphedeliste"/>
        <w:numPr>
          <w:ilvl w:val="0"/>
          <w:numId w:val="2"/>
        </w:numPr>
      </w:pPr>
      <w:r w:rsidRPr="000C39FA">
        <w:rPr>
          <w:b/>
        </w:rPr>
        <w:t>Rôle d’hydratation</w:t>
      </w:r>
      <w:r>
        <w:t> : la sueur éccrine participe à l’élaboration du FHSL (film hydrolipidique de surface) car c’est un composant du NMF (natural moisturising factor)</w:t>
      </w:r>
    </w:p>
    <w:p w:rsidR="000C39FA" w:rsidRPr="000C39FA" w:rsidRDefault="000C39FA" w:rsidP="00BB6B87">
      <w:pPr>
        <w:pStyle w:val="Paragraphedeliste"/>
        <w:numPr>
          <w:ilvl w:val="0"/>
          <w:numId w:val="2"/>
        </w:numPr>
        <w:rPr>
          <w:b/>
        </w:rPr>
      </w:pPr>
      <w:r w:rsidRPr="000C39FA">
        <w:rPr>
          <w:b/>
        </w:rPr>
        <w:t>Maintient de la souplesse de la peau</w:t>
      </w:r>
    </w:p>
    <w:p w:rsidR="000C39FA" w:rsidRDefault="000C39FA" w:rsidP="00BB6B87">
      <w:pPr>
        <w:pStyle w:val="Paragraphedeliste"/>
        <w:numPr>
          <w:ilvl w:val="0"/>
          <w:numId w:val="2"/>
        </w:numPr>
      </w:pPr>
      <w:r w:rsidRPr="000C39FA">
        <w:rPr>
          <w:b/>
        </w:rPr>
        <w:t>D’attrapé des objets</w:t>
      </w:r>
      <w:r>
        <w:t xml:space="preserve"> (peau moite)</w:t>
      </w:r>
    </w:p>
    <w:p w:rsidR="000C39FA" w:rsidRPr="00BB6B87" w:rsidRDefault="000C39FA" w:rsidP="000C39FA">
      <w:pPr>
        <w:pStyle w:val="Paragraphedeliste"/>
      </w:pPr>
    </w:p>
    <w:p w:rsidR="00BB6B87" w:rsidRPr="000C39FA" w:rsidRDefault="000C39FA" w:rsidP="000C39FA">
      <w:pPr>
        <w:pStyle w:val="Titre1"/>
        <w:spacing w:before="0"/>
        <w:rPr>
          <w:sz w:val="32"/>
          <w:szCs w:val="32"/>
          <w:u w:val="single"/>
        </w:rPr>
      </w:pPr>
      <w:r w:rsidRPr="000C39FA">
        <w:rPr>
          <w:sz w:val="32"/>
          <w:szCs w:val="32"/>
          <w:u w:val="single"/>
        </w:rPr>
        <w:t>Vascularisation et innervation :</w:t>
      </w:r>
    </w:p>
    <w:p w:rsidR="000C39FA" w:rsidRDefault="000C39FA" w:rsidP="000C39FA">
      <w:r>
        <w:t>La glande sudoripare éccrine est  vascularisé ce sont les aisseaux sanguins qui l’informe des hausses des températures, elle est également innervé, les nerfs ont les mêmes rôles que les vaisseaux sanguins, surtout en période de stress</w:t>
      </w:r>
    </w:p>
    <w:p w:rsidR="000C39FA" w:rsidRPr="000C39FA" w:rsidRDefault="000C39FA" w:rsidP="000C39FA">
      <w:pPr>
        <w:pStyle w:val="Titre1"/>
        <w:rPr>
          <w:sz w:val="32"/>
          <w:szCs w:val="32"/>
          <w:u w:val="single"/>
        </w:rPr>
      </w:pPr>
      <w:r w:rsidRPr="000C39FA">
        <w:rPr>
          <w:sz w:val="32"/>
          <w:szCs w:val="32"/>
          <w:u w:val="single"/>
        </w:rPr>
        <w:t>Composition de la sueur éccrine :</w:t>
      </w:r>
    </w:p>
    <w:p w:rsidR="000C39FA" w:rsidRDefault="000C39FA" w:rsidP="000C39FA">
      <w:pPr>
        <w:pStyle w:val="Paragraphedeliste"/>
        <w:numPr>
          <w:ilvl w:val="0"/>
          <w:numId w:val="3"/>
        </w:numPr>
      </w:pPr>
      <w:r>
        <w:t>99% d’eau</w:t>
      </w:r>
    </w:p>
    <w:p w:rsidR="000C39FA" w:rsidRDefault="000C39FA" w:rsidP="000C39FA">
      <w:pPr>
        <w:pStyle w:val="Paragraphedeliste"/>
        <w:numPr>
          <w:ilvl w:val="0"/>
          <w:numId w:val="3"/>
        </w:numPr>
      </w:pPr>
      <w:r>
        <w:t>Sels minéraux</w:t>
      </w:r>
    </w:p>
    <w:p w:rsidR="000C39FA" w:rsidRPr="000C39FA" w:rsidRDefault="000C39FA" w:rsidP="000C39FA">
      <w:pPr>
        <w:pStyle w:val="Paragraphedeliste"/>
        <w:numPr>
          <w:ilvl w:val="0"/>
          <w:numId w:val="3"/>
        </w:numPr>
      </w:pPr>
      <w:r>
        <w:t>Substance organique (l’urée, acide lactique, acide pyrrolidone carboxylique)</w:t>
      </w:r>
    </w:p>
    <w:sectPr w:rsidR="000C39FA" w:rsidRPr="000C39F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E006DE"/>
    <w:multiLevelType w:val="hybridMultilevel"/>
    <w:tmpl w:val="5CF6D0E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677540E0"/>
    <w:multiLevelType w:val="hybridMultilevel"/>
    <w:tmpl w:val="2FB6B6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DA3602E"/>
    <w:multiLevelType w:val="hybridMultilevel"/>
    <w:tmpl w:val="012098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useFELayout/>
  </w:compat>
  <w:rsids>
    <w:rsidRoot w:val="00BB6B87"/>
    <w:rsid w:val="000C39FA"/>
    <w:rsid w:val="00BB6B87"/>
    <w:rsid w:val="00DB242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BB6B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BB6B8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BB6B87"/>
    <w:rPr>
      <w:rFonts w:asciiTheme="majorHAnsi" w:eastAsiaTheme="majorEastAsia" w:hAnsiTheme="majorHAnsi" w:cstheme="majorBidi"/>
      <w:color w:val="17365D" w:themeColor="text2" w:themeShade="BF"/>
      <w:spacing w:val="5"/>
      <w:kern w:val="28"/>
      <w:sz w:val="52"/>
      <w:szCs w:val="52"/>
    </w:rPr>
  </w:style>
  <w:style w:type="paragraph" w:styleId="Paragraphedeliste">
    <w:name w:val="List Paragraph"/>
    <w:basedOn w:val="Normal"/>
    <w:uiPriority w:val="34"/>
    <w:qFormat/>
    <w:rsid w:val="00BB6B87"/>
    <w:pPr>
      <w:ind w:left="720"/>
      <w:contextualSpacing/>
    </w:pPr>
  </w:style>
  <w:style w:type="character" w:customStyle="1" w:styleId="Titre1Car">
    <w:name w:val="Titre 1 Car"/>
    <w:basedOn w:val="Policepardfaut"/>
    <w:link w:val="Titre1"/>
    <w:uiPriority w:val="9"/>
    <w:rsid w:val="00BB6B8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204</Words>
  <Characters>1122</Characters>
  <Application>Microsoft Office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dc:creator>
  <cp:keywords/>
  <dc:description/>
  <cp:lastModifiedBy>HANS</cp:lastModifiedBy>
  <cp:revision>2</cp:revision>
  <dcterms:created xsi:type="dcterms:W3CDTF">2013-02-25T16:38:00Z</dcterms:created>
  <dcterms:modified xsi:type="dcterms:W3CDTF">2013-02-25T16:59:00Z</dcterms:modified>
</cp:coreProperties>
</file>