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41E" w:rsidRDefault="005C7758" w:rsidP="005C7758">
      <w:pPr>
        <w:jc w:val="center"/>
        <w:rPr>
          <w:i/>
          <w:sz w:val="52"/>
          <w:u w:val="single"/>
        </w:rPr>
      </w:pPr>
      <w:r>
        <w:rPr>
          <w:i/>
          <w:sz w:val="52"/>
          <w:u w:val="single"/>
        </w:rPr>
        <w:t>La main</w:t>
      </w:r>
    </w:p>
    <w:p w:rsidR="005C7758" w:rsidRPr="00B3705A" w:rsidRDefault="005C7758" w:rsidP="005C7758">
      <w:pPr>
        <w:rPr>
          <w:sz w:val="36"/>
          <w:u w:val="thick" w:color="FF0000"/>
        </w:rPr>
      </w:pPr>
      <w:r w:rsidRPr="00B3705A">
        <w:rPr>
          <w:sz w:val="36"/>
          <w:u w:val="thick" w:color="FF0000"/>
        </w:rPr>
        <w:t>I Introduction</w:t>
      </w:r>
    </w:p>
    <w:p w:rsidR="005C7758" w:rsidRDefault="005C7758" w:rsidP="005C7758">
      <w:pPr>
        <w:rPr>
          <w:sz w:val="28"/>
        </w:rPr>
      </w:pPr>
      <w:r>
        <w:rPr>
          <w:sz w:val="28"/>
        </w:rPr>
        <w:t xml:space="preserve">Les mains sont souvent le point d’attraction que l’on observe après le visage. Les mains traduisent souvent l’activité professionnelle, des traits de caractère, le langage et elles sont pour la femme la signature de l’élégance. Effectivement c’est un organe esthétique car il est possible de réaliser des soins, de les maquiller (vernis, </w:t>
      </w:r>
      <w:proofErr w:type="spellStart"/>
      <w:r>
        <w:rPr>
          <w:sz w:val="28"/>
        </w:rPr>
        <w:t>prothésie</w:t>
      </w:r>
      <w:proofErr w:type="spellEnd"/>
      <w:r>
        <w:rPr>
          <w:sz w:val="28"/>
        </w:rPr>
        <w:t xml:space="preserve"> </w:t>
      </w:r>
      <w:proofErr w:type="spellStart"/>
      <w:r>
        <w:rPr>
          <w:sz w:val="28"/>
        </w:rPr>
        <w:t>ongulaire</w:t>
      </w:r>
      <w:proofErr w:type="spellEnd"/>
      <w:r>
        <w:rPr>
          <w:sz w:val="28"/>
        </w:rPr>
        <w:t>) et de les accessoiriser avec des bijoux. C’est un organe sensitif, un organe de préhension et un organe de fonction.</w:t>
      </w:r>
    </w:p>
    <w:p w:rsidR="005C7758" w:rsidRPr="00B3705A" w:rsidRDefault="005C7758" w:rsidP="005C7758">
      <w:pPr>
        <w:rPr>
          <w:sz w:val="36"/>
          <w:u w:val="thick" w:color="FF0000"/>
        </w:rPr>
      </w:pPr>
      <w:r w:rsidRPr="00B3705A">
        <w:rPr>
          <w:sz w:val="36"/>
          <w:u w:val="thick" w:color="FF0000"/>
        </w:rPr>
        <w:t>II</w:t>
      </w:r>
      <w:r w:rsidR="00C431BD" w:rsidRPr="00B3705A">
        <w:rPr>
          <w:sz w:val="36"/>
          <w:u w:val="thick" w:color="FF0000"/>
        </w:rPr>
        <w:t xml:space="preserve"> Ostéologie de la main.</w:t>
      </w:r>
    </w:p>
    <w:p w:rsidR="00C431BD" w:rsidRDefault="00C431BD" w:rsidP="005C7758">
      <w:pPr>
        <w:rPr>
          <w:sz w:val="28"/>
        </w:rPr>
      </w:pPr>
      <w:r>
        <w:rPr>
          <w:sz w:val="28"/>
        </w:rPr>
        <w:t>La main se compose de 3 parties :</w:t>
      </w:r>
    </w:p>
    <w:p w:rsidR="00C431BD" w:rsidRDefault="00C431BD" w:rsidP="00C431BD">
      <w:pPr>
        <w:pStyle w:val="Paragraphedeliste"/>
        <w:numPr>
          <w:ilvl w:val="0"/>
          <w:numId w:val="1"/>
        </w:numPr>
        <w:rPr>
          <w:sz w:val="28"/>
        </w:rPr>
      </w:pPr>
      <w:r>
        <w:rPr>
          <w:sz w:val="28"/>
        </w:rPr>
        <w:t>Le Carpe</w:t>
      </w:r>
    </w:p>
    <w:p w:rsidR="00C431BD" w:rsidRDefault="00C431BD" w:rsidP="00C431BD">
      <w:pPr>
        <w:pStyle w:val="Paragraphedeliste"/>
        <w:numPr>
          <w:ilvl w:val="0"/>
          <w:numId w:val="1"/>
        </w:numPr>
        <w:rPr>
          <w:sz w:val="28"/>
        </w:rPr>
      </w:pPr>
      <w:r>
        <w:rPr>
          <w:sz w:val="28"/>
        </w:rPr>
        <w:t>Le Métacarpe</w:t>
      </w:r>
    </w:p>
    <w:p w:rsidR="00C431BD" w:rsidRDefault="00C431BD" w:rsidP="00C431BD">
      <w:pPr>
        <w:pStyle w:val="Paragraphedeliste"/>
        <w:numPr>
          <w:ilvl w:val="0"/>
          <w:numId w:val="1"/>
        </w:numPr>
        <w:rPr>
          <w:sz w:val="28"/>
        </w:rPr>
      </w:pPr>
      <w:r>
        <w:rPr>
          <w:sz w:val="28"/>
        </w:rPr>
        <w:t>La zone des phalanges.</w:t>
      </w:r>
    </w:p>
    <w:p w:rsidR="00C431BD" w:rsidRPr="00350C9D" w:rsidRDefault="00C431BD" w:rsidP="00C431BD">
      <w:pPr>
        <w:pStyle w:val="Paragraphedeliste"/>
        <w:numPr>
          <w:ilvl w:val="0"/>
          <w:numId w:val="2"/>
        </w:numPr>
        <w:rPr>
          <w:sz w:val="28"/>
          <w:u w:val="single"/>
        </w:rPr>
      </w:pPr>
      <w:r w:rsidRPr="00350C9D">
        <w:rPr>
          <w:sz w:val="28"/>
          <w:u w:val="single"/>
        </w:rPr>
        <w:t>Le carpe</w:t>
      </w:r>
    </w:p>
    <w:p w:rsidR="00C431BD" w:rsidRDefault="00C431BD" w:rsidP="00C431BD">
      <w:pPr>
        <w:rPr>
          <w:sz w:val="28"/>
        </w:rPr>
      </w:pPr>
      <w:r>
        <w:rPr>
          <w:sz w:val="28"/>
        </w:rPr>
        <w:t>Le carpe forme le poignet. C’est un assemblage de 8 petits os arrondis et superposés.</w:t>
      </w:r>
    </w:p>
    <w:p w:rsidR="00C431BD" w:rsidRPr="00350C9D" w:rsidRDefault="00C431BD" w:rsidP="00C431BD">
      <w:pPr>
        <w:pStyle w:val="Paragraphedeliste"/>
        <w:numPr>
          <w:ilvl w:val="0"/>
          <w:numId w:val="2"/>
        </w:numPr>
        <w:rPr>
          <w:sz w:val="28"/>
          <w:u w:val="single"/>
        </w:rPr>
      </w:pPr>
      <w:r w:rsidRPr="00350C9D">
        <w:rPr>
          <w:sz w:val="28"/>
          <w:u w:val="single"/>
        </w:rPr>
        <w:t>Le métacarpe</w:t>
      </w:r>
    </w:p>
    <w:p w:rsidR="00C431BD" w:rsidRDefault="00C431BD" w:rsidP="00C431BD">
      <w:pPr>
        <w:rPr>
          <w:sz w:val="28"/>
        </w:rPr>
      </w:pPr>
      <w:r>
        <w:rPr>
          <w:sz w:val="28"/>
        </w:rPr>
        <w:t>Cette zone forme le corps de la main et est constituée de 5 petits os longs appelés métacarpiens. Le 1</w:t>
      </w:r>
      <w:r w:rsidRPr="00C431BD">
        <w:rPr>
          <w:sz w:val="28"/>
          <w:vertAlign w:val="superscript"/>
        </w:rPr>
        <w:t>er</w:t>
      </w:r>
      <w:r>
        <w:rPr>
          <w:sz w:val="28"/>
        </w:rPr>
        <w:t xml:space="preserve"> étant celui du pouce et le 5</w:t>
      </w:r>
      <w:r w:rsidRPr="00C431BD">
        <w:rPr>
          <w:sz w:val="28"/>
          <w:vertAlign w:val="superscript"/>
        </w:rPr>
        <w:t>ème</w:t>
      </w:r>
      <w:r>
        <w:rPr>
          <w:sz w:val="28"/>
        </w:rPr>
        <w:t xml:space="preserve"> celui de l’auriculaire. Ces os sont légèrement concaves.</w:t>
      </w:r>
    </w:p>
    <w:p w:rsidR="00C431BD" w:rsidRPr="00350C9D" w:rsidRDefault="00C431BD" w:rsidP="00C431BD">
      <w:pPr>
        <w:pStyle w:val="Paragraphedeliste"/>
        <w:numPr>
          <w:ilvl w:val="0"/>
          <w:numId w:val="2"/>
        </w:numPr>
        <w:rPr>
          <w:sz w:val="28"/>
          <w:u w:val="single"/>
        </w:rPr>
      </w:pPr>
      <w:r w:rsidRPr="00350C9D">
        <w:rPr>
          <w:sz w:val="28"/>
          <w:u w:val="single"/>
        </w:rPr>
        <w:t>Les phalanges</w:t>
      </w:r>
    </w:p>
    <w:p w:rsidR="00C431BD" w:rsidRDefault="00C431BD" w:rsidP="00C431BD">
      <w:pPr>
        <w:rPr>
          <w:sz w:val="28"/>
        </w:rPr>
      </w:pPr>
      <w:r>
        <w:rPr>
          <w:sz w:val="28"/>
        </w:rPr>
        <w:t>Elles forment le squelette des doigts. Chaque doigt possède 3 petits os sauf le pouce qui n’en a que 2. L’os phalange est près du métacarpien, la phalangine occupe le milieu est la phalangette est à l’extrémité du doigt. Le pouce n’a pas la phalangine.</w:t>
      </w:r>
    </w:p>
    <w:p w:rsidR="00C431BD" w:rsidRDefault="00C431BD" w:rsidP="00C431BD">
      <w:pPr>
        <w:rPr>
          <w:sz w:val="36"/>
          <w:u w:val="single"/>
        </w:rPr>
      </w:pPr>
    </w:p>
    <w:p w:rsidR="00C431BD" w:rsidRDefault="00C431BD" w:rsidP="00C431BD">
      <w:pPr>
        <w:rPr>
          <w:sz w:val="36"/>
          <w:u w:val="single"/>
        </w:rPr>
      </w:pPr>
    </w:p>
    <w:p w:rsidR="00C431BD" w:rsidRPr="00B3705A" w:rsidRDefault="00C431BD" w:rsidP="00C431BD">
      <w:pPr>
        <w:rPr>
          <w:sz w:val="36"/>
          <w:u w:val="thick" w:color="FF0000"/>
        </w:rPr>
      </w:pPr>
      <w:r w:rsidRPr="00B3705A">
        <w:rPr>
          <w:sz w:val="36"/>
          <w:u w:val="thick" w:color="FF0000"/>
        </w:rPr>
        <w:lastRenderedPageBreak/>
        <w:t>III Myologie</w:t>
      </w:r>
    </w:p>
    <w:p w:rsidR="00C431BD" w:rsidRPr="00350C9D" w:rsidRDefault="00C431BD" w:rsidP="00C431BD">
      <w:pPr>
        <w:pStyle w:val="Paragraphedeliste"/>
        <w:numPr>
          <w:ilvl w:val="0"/>
          <w:numId w:val="3"/>
        </w:numPr>
        <w:rPr>
          <w:sz w:val="28"/>
          <w:u w:val="single"/>
        </w:rPr>
      </w:pPr>
      <w:r w:rsidRPr="00350C9D">
        <w:rPr>
          <w:sz w:val="28"/>
          <w:u w:val="single"/>
        </w:rPr>
        <w:t>Face dorsale</w:t>
      </w:r>
    </w:p>
    <w:p w:rsidR="00C431BD" w:rsidRPr="00C431BD" w:rsidRDefault="00C431BD" w:rsidP="00C431BD">
      <w:pPr>
        <w:rPr>
          <w:sz w:val="28"/>
        </w:rPr>
      </w:pPr>
      <w:r w:rsidRPr="00C431BD">
        <w:rPr>
          <w:sz w:val="28"/>
        </w:rPr>
        <w:t>Sur la face dorsale de la main passe les tendons des muscles extenseurs des doigts</w:t>
      </w:r>
    </w:p>
    <w:p w:rsidR="00C431BD" w:rsidRPr="00350C9D" w:rsidRDefault="00C431BD" w:rsidP="00C431BD">
      <w:pPr>
        <w:pStyle w:val="Paragraphedeliste"/>
        <w:numPr>
          <w:ilvl w:val="0"/>
          <w:numId w:val="3"/>
        </w:numPr>
        <w:rPr>
          <w:sz w:val="28"/>
          <w:u w:val="single"/>
        </w:rPr>
      </w:pPr>
      <w:r w:rsidRPr="00350C9D">
        <w:rPr>
          <w:sz w:val="28"/>
          <w:u w:val="single"/>
        </w:rPr>
        <w:t>Face palmaire</w:t>
      </w:r>
    </w:p>
    <w:p w:rsidR="00C431BD" w:rsidRPr="00C431BD" w:rsidRDefault="00C431BD" w:rsidP="00C431BD">
      <w:pPr>
        <w:rPr>
          <w:sz w:val="28"/>
        </w:rPr>
      </w:pPr>
      <w:r w:rsidRPr="00C431BD">
        <w:rPr>
          <w:sz w:val="28"/>
        </w:rPr>
        <w:t>Sur cette face chemine les tendons des muscles fléchisseurs. Les plus important</w:t>
      </w:r>
      <w:r>
        <w:rPr>
          <w:sz w:val="28"/>
        </w:rPr>
        <w:t>s</w:t>
      </w:r>
      <w:r w:rsidRPr="00C431BD">
        <w:rPr>
          <w:sz w:val="28"/>
        </w:rPr>
        <w:t xml:space="preserve"> sont :</w:t>
      </w:r>
    </w:p>
    <w:p w:rsidR="00C431BD" w:rsidRDefault="00C431BD" w:rsidP="00C431BD">
      <w:pPr>
        <w:pStyle w:val="Paragraphedeliste"/>
        <w:numPr>
          <w:ilvl w:val="0"/>
          <w:numId w:val="4"/>
        </w:numPr>
        <w:rPr>
          <w:sz w:val="28"/>
        </w:rPr>
      </w:pPr>
      <w:r>
        <w:rPr>
          <w:sz w:val="28"/>
        </w:rPr>
        <w:t>L’éminence Thénar qui est destinée au mouvement du pouce</w:t>
      </w:r>
    </w:p>
    <w:p w:rsidR="00825D06" w:rsidRDefault="00825D06" w:rsidP="00C431BD">
      <w:pPr>
        <w:pStyle w:val="Paragraphedeliste"/>
        <w:numPr>
          <w:ilvl w:val="0"/>
          <w:numId w:val="4"/>
        </w:numPr>
        <w:rPr>
          <w:sz w:val="28"/>
        </w:rPr>
      </w:pPr>
      <w:r>
        <w:rPr>
          <w:sz w:val="28"/>
        </w:rPr>
        <w:t>L’éminence hypothénar qui est destinée au mouvement du petit doigt</w:t>
      </w:r>
    </w:p>
    <w:p w:rsidR="00825D06" w:rsidRDefault="00825D06" w:rsidP="00C431BD">
      <w:pPr>
        <w:pStyle w:val="Paragraphedeliste"/>
        <w:numPr>
          <w:ilvl w:val="0"/>
          <w:numId w:val="4"/>
        </w:numPr>
        <w:rPr>
          <w:sz w:val="28"/>
        </w:rPr>
      </w:pPr>
      <w:r>
        <w:rPr>
          <w:sz w:val="28"/>
        </w:rPr>
        <w:t>Les fléchisseurs communs pour les autres doigts</w:t>
      </w:r>
    </w:p>
    <w:p w:rsidR="00825D06" w:rsidRPr="00B3705A" w:rsidRDefault="00825D06" w:rsidP="00825D06">
      <w:pPr>
        <w:rPr>
          <w:sz w:val="36"/>
          <w:u w:val="thick" w:color="FF0000"/>
        </w:rPr>
      </w:pPr>
      <w:r w:rsidRPr="00B3705A">
        <w:rPr>
          <w:sz w:val="36"/>
          <w:u w:val="thick" w:color="FF0000"/>
        </w:rPr>
        <w:t>IV innervation et vascularisation</w:t>
      </w:r>
    </w:p>
    <w:p w:rsidR="00825D06" w:rsidRDefault="00825D06" w:rsidP="00825D06">
      <w:pPr>
        <w:pStyle w:val="Paragraphedeliste"/>
        <w:numPr>
          <w:ilvl w:val="0"/>
          <w:numId w:val="1"/>
        </w:numPr>
        <w:rPr>
          <w:sz w:val="28"/>
        </w:rPr>
      </w:pPr>
      <w:r>
        <w:rPr>
          <w:sz w:val="28"/>
        </w:rPr>
        <w:t>La vascularisation de la main est assurée par les artères et les veines radiales et cubitales.</w:t>
      </w:r>
    </w:p>
    <w:p w:rsidR="00825D06" w:rsidRDefault="00825D06" w:rsidP="00825D06">
      <w:pPr>
        <w:pStyle w:val="Paragraphedeliste"/>
        <w:numPr>
          <w:ilvl w:val="0"/>
          <w:numId w:val="1"/>
        </w:numPr>
        <w:rPr>
          <w:sz w:val="28"/>
        </w:rPr>
      </w:pPr>
      <w:r>
        <w:rPr>
          <w:sz w:val="28"/>
        </w:rPr>
        <w:t>L’innervation est réalisée par 10 paires de nerfs et les extrémités des doigts sont riches en terminaisons nerveuses.</w:t>
      </w:r>
    </w:p>
    <w:p w:rsidR="00825D06" w:rsidRPr="00B3705A" w:rsidRDefault="00825D06" w:rsidP="00825D06">
      <w:pPr>
        <w:rPr>
          <w:sz w:val="36"/>
          <w:u w:val="thick" w:color="FF0000"/>
        </w:rPr>
      </w:pPr>
      <w:r w:rsidRPr="00B3705A">
        <w:rPr>
          <w:sz w:val="36"/>
          <w:u w:val="thick" w:color="FF0000"/>
        </w:rPr>
        <w:t>V Les pathologies de la main</w:t>
      </w:r>
    </w:p>
    <w:p w:rsidR="00825D06" w:rsidRPr="00350C9D" w:rsidRDefault="00825D06" w:rsidP="00825D06">
      <w:pPr>
        <w:pStyle w:val="Paragraphedeliste"/>
        <w:numPr>
          <w:ilvl w:val="0"/>
          <w:numId w:val="5"/>
        </w:numPr>
        <w:rPr>
          <w:sz w:val="28"/>
          <w:u w:val="single"/>
        </w:rPr>
      </w:pPr>
      <w:r w:rsidRPr="00350C9D">
        <w:rPr>
          <w:sz w:val="28"/>
          <w:u w:val="single"/>
        </w:rPr>
        <w:t>Les malformations congénitales</w:t>
      </w:r>
    </w:p>
    <w:p w:rsidR="00825D06" w:rsidRDefault="00825D06" w:rsidP="00825D06">
      <w:pPr>
        <w:pStyle w:val="Paragraphedeliste"/>
        <w:numPr>
          <w:ilvl w:val="0"/>
          <w:numId w:val="4"/>
        </w:numPr>
        <w:rPr>
          <w:sz w:val="28"/>
        </w:rPr>
      </w:pPr>
      <w:r w:rsidRPr="00350C9D">
        <w:rPr>
          <w:sz w:val="28"/>
          <w:u w:val="dash"/>
        </w:rPr>
        <w:t>Polydactylie</w:t>
      </w:r>
      <w:r>
        <w:rPr>
          <w:sz w:val="28"/>
        </w:rPr>
        <w:t> : C’est la présence de doigt en surnombre</w:t>
      </w:r>
    </w:p>
    <w:p w:rsidR="004C7A9B" w:rsidRDefault="004C7A9B" w:rsidP="00825D06">
      <w:pPr>
        <w:pStyle w:val="Paragraphedeliste"/>
        <w:numPr>
          <w:ilvl w:val="0"/>
          <w:numId w:val="4"/>
        </w:numPr>
        <w:rPr>
          <w:sz w:val="28"/>
        </w:rPr>
      </w:pPr>
      <w:r w:rsidRPr="00350C9D">
        <w:rPr>
          <w:sz w:val="28"/>
          <w:u w:val="dash"/>
        </w:rPr>
        <w:t>Syndactylie</w:t>
      </w:r>
      <w:r>
        <w:rPr>
          <w:sz w:val="28"/>
        </w:rPr>
        <w:t> : C’est un ou plusieurs doigts sont soudés les uns aux autres.</w:t>
      </w:r>
    </w:p>
    <w:p w:rsidR="004C7A9B" w:rsidRDefault="004C7A9B" w:rsidP="00825D06">
      <w:pPr>
        <w:pStyle w:val="Paragraphedeliste"/>
        <w:numPr>
          <w:ilvl w:val="0"/>
          <w:numId w:val="4"/>
        </w:numPr>
        <w:rPr>
          <w:sz w:val="28"/>
        </w:rPr>
      </w:pPr>
      <w:r w:rsidRPr="00350C9D">
        <w:rPr>
          <w:sz w:val="28"/>
          <w:u w:val="dash"/>
        </w:rPr>
        <w:t>Les doigts palmés</w:t>
      </w:r>
      <w:r>
        <w:rPr>
          <w:sz w:val="28"/>
        </w:rPr>
        <w:t> : Une membrane est présente entre les doigts.</w:t>
      </w:r>
    </w:p>
    <w:p w:rsidR="004C7A9B" w:rsidRDefault="004C7A9B" w:rsidP="00825D06">
      <w:pPr>
        <w:pStyle w:val="Paragraphedeliste"/>
        <w:numPr>
          <w:ilvl w:val="0"/>
          <w:numId w:val="4"/>
        </w:numPr>
        <w:rPr>
          <w:sz w:val="28"/>
        </w:rPr>
      </w:pPr>
      <w:proofErr w:type="spellStart"/>
      <w:r w:rsidRPr="00350C9D">
        <w:rPr>
          <w:sz w:val="28"/>
          <w:u w:val="dash"/>
        </w:rPr>
        <w:t>Ectrodactylie</w:t>
      </w:r>
      <w:proofErr w:type="spellEnd"/>
      <w:r>
        <w:rPr>
          <w:sz w:val="28"/>
        </w:rPr>
        <w:t> : Manque d’un ou plusieurs doigts.</w:t>
      </w:r>
    </w:p>
    <w:p w:rsidR="004C7A9B" w:rsidRPr="00350C9D" w:rsidRDefault="004C7A9B" w:rsidP="004C7A9B">
      <w:pPr>
        <w:pStyle w:val="Paragraphedeliste"/>
        <w:numPr>
          <w:ilvl w:val="0"/>
          <w:numId w:val="5"/>
        </w:numPr>
        <w:rPr>
          <w:sz w:val="28"/>
          <w:u w:val="single"/>
        </w:rPr>
      </w:pPr>
      <w:r w:rsidRPr="00350C9D">
        <w:rPr>
          <w:sz w:val="28"/>
          <w:u w:val="single"/>
        </w:rPr>
        <w:t>Maladies acquises</w:t>
      </w:r>
    </w:p>
    <w:p w:rsidR="004C7A9B" w:rsidRDefault="004C7A9B" w:rsidP="004C7A9B">
      <w:pPr>
        <w:pStyle w:val="Paragraphedeliste"/>
        <w:numPr>
          <w:ilvl w:val="0"/>
          <w:numId w:val="4"/>
        </w:numPr>
        <w:rPr>
          <w:sz w:val="28"/>
        </w:rPr>
      </w:pPr>
      <w:r w:rsidRPr="00350C9D">
        <w:rPr>
          <w:sz w:val="28"/>
          <w:u w:val="dash"/>
        </w:rPr>
        <w:t xml:space="preserve">Maladie de </w:t>
      </w:r>
      <w:proofErr w:type="spellStart"/>
      <w:r w:rsidRPr="00350C9D">
        <w:rPr>
          <w:sz w:val="28"/>
          <w:u w:val="dash"/>
        </w:rPr>
        <w:t>Dupuytren</w:t>
      </w:r>
      <w:proofErr w:type="spellEnd"/>
      <w:r>
        <w:rPr>
          <w:sz w:val="28"/>
        </w:rPr>
        <w:t> : Cette maladie génétique provoque une flexion progressive des doigts.</w:t>
      </w:r>
    </w:p>
    <w:p w:rsidR="004C7A9B" w:rsidRDefault="004C7A9B" w:rsidP="004C7A9B">
      <w:pPr>
        <w:pStyle w:val="Paragraphedeliste"/>
        <w:numPr>
          <w:ilvl w:val="0"/>
          <w:numId w:val="4"/>
        </w:numPr>
        <w:rPr>
          <w:sz w:val="28"/>
        </w:rPr>
      </w:pPr>
      <w:r w:rsidRPr="00350C9D">
        <w:rPr>
          <w:sz w:val="28"/>
          <w:u w:val="dash"/>
        </w:rPr>
        <w:t>Affections respiratoires</w:t>
      </w:r>
      <w:r>
        <w:rPr>
          <w:sz w:val="28"/>
        </w:rPr>
        <w:t> : Ces affections entrainent des déformations des doigts.</w:t>
      </w:r>
    </w:p>
    <w:p w:rsidR="00C431BD" w:rsidRPr="00C431BD" w:rsidRDefault="00C431BD" w:rsidP="00C431BD">
      <w:pPr>
        <w:rPr>
          <w:sz w:val="28"/>
        </w:rPr>
      </w:pPr>
      <w:bookmarkStart w:id="0" w:name="_GoBack"/>
      <w:bookmarkEnd w:id="0"/>
    </w:p>
    <w:sectPr w:rsidR="00C431BD" w:rsidRPr="00C431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87948"/>
    <w:multiLevelType w:val="hybridMultilevel"/>
    <w:tmpl w:val="75084D5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CE34042"/>
    <w:multiLevelType w:val="hybridMultilevel"/>
    <w:tmpl w:val="64AA2554"/>
    <w:lvl w:ilvl="0" w:tplc="7FD0D0A2">
      <w:start w:val="2"/>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4091484F"/>
    <w:multiLevelType w:val="hybridMultilevel"/>
    <w:tmpl w:val="897CF2C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3A745D8"/>
    <w:multiLevelType w:val="hybridMultilevel"/>
    <w:tmpl w:val="B6D23E42"/>
    <w:lvl w:ilvl="0" w:tplc="A6B88AC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E964889"/>
    <w:multiLevelType w:val="hybridMultilevel"/>
    <w:tmpl w:val="24D66FC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758"/>
    <w:rsid w:val="00350C9D"/>
    <w:rsid w:val="004C7A9B"/>
    <w:rsid w:val="005C7758"/>
    <w:rsid w:val="00825D06"/>
    <w:rsid w:val="00B3705A"/>
    <w:rsid w:val="00BF2E49"/>
    <w:rsid w:val="00C431BD"/>
    <w:rsid w:val="00E674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431BD"/>
    <w:pPr>
      <w:ind w:left="720"/>
      <w:contextualSpacing/>
    </w:pPr>
  </w:style>
  <w:style w:type="paragraph" w:styleId="Textedebulles">
    <w:name w:val="Balloon Text"/>
    <w:basedOn w:val="Normal"/>
    <w:link w:val="TextedebullesCar"/>
    <w:uiPriority w:val="99"/>
    <w:semiHidden/>
    <w:unhideWhenUsed/>
    <w:rsid w:val="004C7A9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C7A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431BD"/>
    <w:pPr>
      <w:ind w:left="720"/>
      <w:contextualSpacing/>
    </w:pPr>
  </w:style>
  <w:style w:type="paragraph" w:styleId="Textedebulles">
    <w:name w:val="Balloon Text"/>
    <w:basedOn w:val="Normal"/>
    <w:link w:val="TextedebullesCar"/>
    <w:uiPriority w:val="99"/>
    <w:semiHidden/>
    <w:unhideWhenUsed/>
    <w:rsid w:val="004C7A9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C7A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354</Words>
  <Characters>1947</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5</cp:revision>
  <dcterms:created xsi:type="dcterms:W3CDTF">2013-08-19T13:03:00Z</dcterms:created>
  <dcterms:modified xsi:type="dcterms:W3CDTF">2013-09-09T12:27:00Z</dcterms:modified>
</cp:coreProperties>
</file>