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150" w:rsidRPr="00845150" w:rsidRDefault="00845150" w:rsidP="008451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84515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Le montage de permanente en quinconce</w:t>
      </w:r>
    </w:p>
    <w:p w:rsidR="00845150" w:rsidRPr="00845150" w:rsidRDefault="00845150" w:rsidP="008451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Le début de I’enroulage se réalise a partir</w:t>
      </w:r>
    </w:p>
    <w:p w:rsidR="00845150" w:rsidRPr="00845150" w:rsidRDefault="00845150" w:rsidP="008451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L’enroulage termine. de la pointe frontale</w:t>
      </w:r>
    </w:p>
    <w:p w:rsidR="00845150" w:rsidRPr="00845150" w:rsidRDefault="00845150" w:rsidP="008451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84515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Le montage de permanente classique</w:t>
      </w:r>
    </w:p>
    <w:p w:rsidR="00845150" w:rsidRPr="00845150" w:rsidRDefault="00845150" w:rsidP="008451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Au départ, créer des séparations (préparations notées ou évaluées a I’examen).</w:t>
      </w:r>
    </w:p>
    <w:p w:rsidR="00845150" w:rsidRPr="00845150" w:rsidRDefault="00845150" w:rsidP="008451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L’enroulage termine.</w:t>
      </w:r>
    </w:p>
    <w:p w:rsidR="00845150" w:rsidRPr="00845150" w:rsidRDefault="00845150" w:rsidP="008451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84515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LES 10 COMMANDEMENTS POUR FAIRE UNE PERMANENTE RÉUSSIE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Faire le shampooing adapte 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Commencer la pose de chaque bigoudi (pour le quinconce : le devant de la chevelure et la classique : le vertex ou la nuque);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Humecter a l’eau soigneusement chaque demi-longueur et pointe du cheveu 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Lisser la méché et tendre les cheveux perpendiculairement au cuir chevelu 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Réunir et aplatir la pointe comme un ruban 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De préférence, s’aider d’un papier pointe afin d’éviter de casser la pointe 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Commencer </w:t>
      </w:r>
      <w:proofErr w:type="gramStart"/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proofErr w:type="gramEnd"/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enrouler la mèche sur le bigoudi choisi (12 mm maximum), en respectant une bonne tension de la pointe a la racine 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Repartir bien régulièrement les cheveux sur l’ensemble du bigoudi;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Fixer le bigoudi a l’aide d’un élastique adapte sans trop serrer;</w:t>
      </w:r>
    </w:p>
    <w:p w:rsidR="00845150" w:rsidRPr="00845150" w:rsidRDefault="00845150" w:rsidP="008451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5150">
        <w:rPr>
          <w:rFonts w:ascii="Times New Roman" w:eastAsia="Times New Roman" w:hAnsi="Times New Roman" w:cs="Times New Roman"/>
          <w:sz w:val="24"/>
          <w:szCs w:val="24"/>
          <w:lang w:eastAsia="fr-FR"/>
        </w:rPr>
        <w:t>Afin de « simuler » une réelle permanente, mettre des pics ou des languettes sous les élastiques des bigoudis poses (40 bigoudis minimum obligatoires en 45 minutes maximum).</w:t>
      </w:r>
    </w:p>
    <w:p w:rsidR="004E05A2" w:rsidRDefault="004E05A2">
      <w:bookmarkStart w:id="0" w:name="_GoBack"/>
      <w:bookmarkEnd w:id="0"/>
    </w:p>
    <w:sectPr w:rsidR="004E0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926FD"/>
    <w:multiLevelType w:val="multilevel"/>
    <w:tmpl w:val="F98C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9E6762"/>
    <w:multiLevelType w:val="multilevel"/>
    <w:tmpl w:val="C28C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FA76DD"/>
    <w:multiLevelType w:val="multilevel"/>
    <w:tmpl w:val="9EC8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150"/>
    <w:rsid w:val="004E05A2"/>
    <w:rsid w:val="0084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9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7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4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997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nenette et namour</dc:creator>
  <cp:lastModifiedBy>nenette et namour</cp:lastModifiedBy>
  <cp:revision>2</cp:revision>
  <dcterms:created xsi:type="dcterms:W3CDTF">2013-03-26T10:01:00Z</dcterms:created>
  <dcterms:modified xsi:type="dcterms:W3CDTF">2013-03-26T10:01:00Z</dcterms:modified>
</cp:coreProperties>
</file>