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77108" w:rsidRDefault="00250A4E" w:rsidP="00250A4E">
      <w:pPr>
        <w:pStyle w:val="Titre"/>
      </w:pPr>
      <w:r w:rsidRPr="00877108">
        <w:t>L’innervation sensorielle de la peau</w:t>
      </w:r>
    </w:p>
    <w:p w:rsidR="00250A4E" w:rsidRDefault="00250A4E" w:rsidP="00250A4E">
      <w:pPr>
        <w:pStyle w:val="Titre1"/>
        <w:numPr>
          <w:ilvl w:val="0"/>
          <w:numId w:val="5"/>
        </w:numPr>
      </w:pPr>
      <w:r w:rsidRPr="00250A4E">
        <w:rPr>
          <w:u w:val="single"/>
        </w:rPr>
        <w:t>Innervation cutanée végétative :</w:t>
      </w:r>
      <w:r>
        <w:t xml:space="preserve"> (inconscient, reflex)</w:t>
      </w:r>
    </w:p>
    <w:p w:rsidR="00250A4E" w:rsidRDefault="00250A4E" w:rsidP="00877108">
      <w:pPr>
        <w:pStyle w:val="Paragraphedeliste"/>
        <w:numPr>
          <w:ilvl w:val="0"/>
          <w:numId w:val="2"/>
        </w:numPr>
      </w:pPr>
      <w:r>
        <w:t>Les nefs des glandes sudoripares</w:t>
      </w:r>
    </w:p>
    <w:p w:rsidR="00250A4E" w:rsidRDefault="00250A4E" w:rsidP="00250A4E">
      <w:pPr>
        <w:pStyle w:val="Paragraphedeliste"/>
        <w:numPr>
          <w:ilvl w:val="0"/>
          <w:numId w:val="2"/>
        </w:numPr>
      </w:pPr>
      <w:r>
        <w:t>Les nerfs du muscle pilo-moteur</w:t>
      </w:r>
    </w:p>
    <w:p w:rsidR="00250A4E" w:rsidRDefault="00250A4E" w:rsidP="00877108">
      <w:pPr>
        <w:pStyle w:val="Paragraphedeliste"/>
        <w:numPr>
          <w:ilvl w:val="0"/>
          <w:numId w:val="2"/>
        </w:numPr>
      </w:pPr>
      <w:r>
        <w:t>Les nerfs vasomoteurs</w:t>
      </w:r>
    </w:p>
    <w:p w:rsidR="00250A4E" w:rsidRDefault="00250A4E" w:rsidP="00250A4E">
      <w:pPr>
        <w:pStyle w:val="Titre1"/>
        <w:numPr>
          <w:ilvl w:val="0"/>
          <w:numId w:val="5"/>
        </w:numPr>
      </w:pPr>
      <w:r w:rsidRPr="00250A4E">
        <w:rPr>
          <w:u w:val="single"/>
        </w:rPr>
        <w:t xml:space="preserve">Innervation cutanée sensitive : </w:t>
      </w:r>
      <w:r>
        <w:t>(innervation cérébrospinal = le conscient)</w:t>
      </w:r>
    </w:p>
    <w:p w:rsidR="00250A4E" w:rsidRDefault="00250A4E" w:rsidP="00877108">
      <w:pPr>
        <w:ind w:left="360"/>
      </w:pPr>
      <w:r>
        <w:t>La  peau est sensible sur toute sa surface et plus précisément la pulpe des doigts, la paume des mains &amp; des pieds, les lèvres &amp; les régions génitales.</w:t>
      </w:r>
    </w:p>
    <w:p w:rsidR="00250A4E" w:rsidRDefault="00250A4E" w:rsidP="00250A4E">
      <w:pPr>
        <w:pStyle w:val="Titre1"/>
        <w:numPr>
          <w:ilvl w:val="0"/>
          <w:numId w:val="5"/>
        </w:numPr>
        <w:rPr>
          <w:u w:val="single"/>
        </w:rPr>
      </w:pPr>
      <w:r w:rsidRPr="00250A4E">
        <w:rPr>
          <w:u w:val="single"/>
        </w:rPr>
        <w:t>Les différents récepteurs de toucher</w:t>
      </w:r>
      <w:r>
        <w:rPr>
          <w:u w:val="single"/>
        </w:rPr>
        <w:t> :</w:t>
      </w:r>
    </w:p>
    <w:p w:rsidR="00250A4E" w:rsidRDefault="00250A4E" w:rsidP="00877108">
      <w:pPr>
        <w:pStyle w:val="Paragraphedeliste"/>
        <w:numPr>
          <w:ilvl w:val="0"/>
          <w:numId w:val="6"/>
        </w:numPr>
      </w:pPr>
      <w:r>
        <w:t>Les filets nerveux ou terminaisons nerveuses libres sensible a la douleur</w:t>
      </w:r>
    </w:p>
    <w:p w:rsidR="00250A4E" w:rsidRDefault="00250A4E" w:rsidP="00250A4E">
      <w:pPr>
        <w:pStyle w:val="Paragraphedeliste"/>
        <w:numPr>
          <w:ilvl w:val="0"/>
          <w:numId w:val="6"/>
        </w:numPr>
      </w:pPr>
      <w:r>
        <w:t>Les</w:t>
      </w:r>
      <w:r w:rsidR="001A008C">
        <w:t xml:space="preserve"> </w:t>
      </w:r>
      <w:r>
        <w:t>corpuscules du tact, il y en a 4 sortes :</w:t>
      </w:r>
    </w:p>
    <w:p w:rsidR="00250A4E" w:rsidRDefault="00250A4E" w:rsidP="00250A4E">
      <w:pPr>
        <w:pStyle w:val="Paragraphedeliste"/>
        <w:numPr>
          <w:ilvl w:val="0"/>
          <w:numId w:val="7"/>
        </w:numPr>
      </w:pPr>
      <w:r>
        <w:t xml:space="preserve">Meissner, sont sensible </w:t>
      </w:r>
      <w:r w:rsidR="001A008C">
        <w:t>aux faibles pressions</w:t>
      </w:r>
    </w:p>
    <w:p w:rsidR="00250A4E" w:rsidRDefault="00250A4E" w:rsidP="00250A4E">
      <w:pPr>
        <w:pStyle w:val="Paragraphedeliste"/>
        <w:numPr>
          <w:ilvl w:val="0"/>
          <w:numId w:val="7"/>
        </w:numPr>
      </w:pPr>
      <w:r>
        <w:t>Krause, sont sensibles au chaud et au froid</w:t>
      </w:r>
    </w:p>
    <w:p w:rsidR="00250A4E" w:rsidRDefault="001A008C" w:rsidP="00250A4E">
      <w:pPr>
        <w:pStyle w:val="Paragraphedeliste"/>
        <w:numPr>
          <w:ilvl w:val="0"/>
          <w:numId w:val="7"/>
        </w:numPr>
      </w:pPr>
      <w:r>
        <w:t>Ruffini, sont sensible au pressions et a l’attraction</w:t>
      </w:r>
    </w:p>
    <w:p w:rsidR="001A008C" w:rsidRDefault="001A008C" w:rsidP="00250A4E">
      <w:pPr>
        <w:pStyle w:val="Paragraphedeliste"/>
        <w:numPr>
          <w:ilvl w:val="0"/>
          <w:numId w:val="7"/>
        </w:numPr>
      </w:pPr>
      <w:r>
        <w:t>Vater-Pacini, sont sensible aux fortes pressions et aux vibrations</w:t>
      </w:r>
    </w:p>
    <w:p w:rsidR="001A008C" w:rsidRDefault="001A008C" w:rsidP="001A008C">
      <w:pPr>
        <w:pStyle w:val="Paragraphedeliste"/>
        <w:numPr>
          <w:ilvl w:val="0"/>
          <w:numId w:val="6"/>
        </w:numPr>
      </w:pPr>
      <w:r>
        <w:t>Les cellules de Mer</w:t>
      </w:r>
      <w:r w:rsidR="00590CFF">
        <w:t>c</w:t>
      </w:r>
      <w:r>
        <w:t>kel et les épithélioidocytes du tact sont présents que dans la couche basale de l’épiderme et sont sensibles aux vibrations.</w:t>
      </w:r>
    </w:p>
    <w:p w:rsidR="00877108" w:rsidRPr="00250A4E" w:rsidRDefault="00877108" w:rsidP="00877108">
      <w:pPr>
        <w:pStyle w:val="Paragraphedeliste"/>
      </w:pPr>
    </w:p>
    <w:p w:rsidR="00877108" w:rsidRPr="00250A4E" w:rsidRDefault="00877108" w:rsidP="00250A4E">
      <w:pPr>
        <w:pStyle w:val="Paragraphedeliste"/>
      </w:pPr>
    </w:p>
    <w:tbl>
      <w:tblPr>
        <w:tblStyle w:val="Grilledutableau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26"/>
        <w:gridCol w:w="2742"/>
      </w:tblGrid>
      <w:tr w:rsidR="00877108" w:rsidTr="00590CFF">
        <w:tc>
          <w:tcPr>
            <w:tcW w:w="4606" w:type="dxa"/>
          </w:tcPr>
          <w:p w:rsidR="00877108" w:rsidRDefault="00877108" w:rsidP="00250A4E">
            <w:pPr>
              <w:pStyle w:val="Paragraphedeliste"/>
              <w:ind w:left="0"/>
            </w:pPr>
            <w:r>
              <w:rPr>
                <w:noProof/>
              </w:rPr>
              <w:drawing>
                <wp:inline distT="0" distB="0" distL="0" distR="0">
                  <wp:extent cx="3543300" cy="3514954"/>
                  <wp:effectExtent l="19050" t="0" r="0" b="0"/>
                  <wp:docPr id="2" name="Image 1" descr="http://static.skynetblogs.be/media/184329/innerv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atic.skynetblogs.be/media/184329/innerv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3514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>A : épiderme</w:t>
            </w: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B : derme </w:t>
            </w: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C : hypoderme </w:t>
            </w: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 : disque de Merckel </w:t>
            </w: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 : terminaison nerveuse libre </w:t>
            </w: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3 : collier tactile </w:t>
            </w: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>- 4 : corpuscule de Meiss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ner </w:t>
            </w: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5 : corpuscule de Ruffini </w:t>
            </w:r>
          </w:p>
          <w:p w:rsidR="00590CFF" w:rsidRDefault="00590CFF" w:rsidP="00590CFF">
            <w:pPr>
              <w:pStyle w:val="Paragraphedeliste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77108" w:rsidRPr="00590CFF" w:rsidRDefault="00590CFF" w:rsidP="00590CFF">
            <w:pPr>
              <w:pStyle w:val="Paragraphedeliste"/>
              <w:ind w:left="0"/>
              <w:rPr>
                <w:color w:val="000000" w:themeColor="text1"/>
                <w:sz w:val="24"/>
                <w:szCs w:val="24"/>
              </w:rPr>
            </w:pPr>
            <w:r w:rsidRPr="00590CFF">
              <w:rPr>
                <w:rFonts w:ascii="Arial" w:hAnsi="Arial" w:cs="Arial"/>
                <w:color w:val="000000" w:themeColor="text1"/>
                <w:sz w:val="24"/>
                <w:szCs w:val="24"/>
              </w:rPr>
              <w:t>- 6 : corpuscule de Vater-Pacini</w:t>
            </w:r>
          </w:p>
        </w:tc>
      </w:tr>
    </w:tbl>
    <w:p w:rsidR="00250A4E" w:rsidRPr="00D5255C" w:rsidRDefault="00250A4E" w:rsidP="00D5255C">
      <w:pPr>
        <w:tabs>
          <w:tab w:val="left" w:pos="2495"/>
        </w:tabs>
      </w:pPr>
    </w:p>
    <w:sectPr w:rsidR="00250A4E" w:rsidRPr="00D52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DD0" w:rsidRDefault="00A84DD0" w:rsidP="00590CFF">
      <w:pPr>
        <w:pStyle w:val="Paragraphedeliste"/>
        <w:spacing w:after="0" w:line="240" w:lineRule="auto"/>
      </w:pPr>
      <w:r>
        <w:separator/>
      </w:r>
    </w:p>
  </w:endnote>
  <w:endnote w:type="continuationSeparator" w:id="1">
    <w:p w:rsidR="00A84DD0" w:rsidRDefault="00A84DD0" w:rsidP="00590CFF">
      <w:pPr>
        <w:pStyle w:val="Paragraphedeliste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DD0" w:rsidRDefault="00A84DD0" w:rsidP="00590CFF">
      <w:pPr>
        <w:pStyle w:val="Paragraphedeliste"/>
        <w:spacing w:after="0" w:line="240" w:lineRule="auto"/>
      </w:pPr>
      <w:r>
        <w:separator/>
      </w:r>
    </w:p>
  </w:footnote>
  <w:footnote w:type="continuationSeparator" w:id="1">
    <w:p w:rsidR="00A84DD0" w:rsidRDefault="00A84DD0" w:rsidP="00590CFF">
      <w:pPr>
        <w:pStyle w:val="Paragraphedeliste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E0359"/>
    <w:multiLevelType w:val="hybridMultilevel"/>
    <w:tmpl w:val="AC7A369E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30D0E"/>
    <w:multiLevelType w:val="hybridMultilevel"/>
    <w:tmpl w:val="424A61A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B1F21"/>
    <w:multiLevelType w:val="hybridMultilevel"/>
    <w:tmpl w:val="E366505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60BD"/>
    <w:multiLevelType w:val="hybridMultilevel"/>
    <w:tmpl w:val="F15AB7A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A826CB"/>
    <w:multiLevelType w:val="hybridMultilevel"/>
    <w:tmpl w:val="07C8038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C3D0532"/>
    <w:multiLevelType w:val="hybridMultilevel"/>
    <w:tmpl w:val="DAD8376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22E48"/>
    <w:multiLevelType w:val="hybridMultilevel"/>
    <w:tmpl w:val="9416892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43E2E"/>
    <w:multiLevelType w:val="hybridMultilevel"/>
    <w:tmpl w:val="387AEDE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0A4E"/>
    <w:rsid w:val="001A008C"/>
    <w:rsid w:val="00250A4E"/>
    <w:rsid w:val="00590CFF"/>
    <w:rsid w:val="00877108"/>
    <w:rsid w:val="00A84DD0"/>
    <w:rsid w:val="00D52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50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250A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250A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250A4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250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7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710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771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590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90CFF"/>
  </w:style>
  <w:style w:type="paragraph" w:styleId="Pieddepage">
    <w:name w:val="footer"/>
    <w:basedOn w:val="Normal"/>
    <w:link w:val="PieddepageCar"/>
    <w:uiPriority w:val="99"/>
    <w:semiHidden/>
    <w:unhideWhenUsed/>
    <w:rsid w:val="00590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90C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4</cp:revision>
  <dcterms:created xsi:type="dcterms:W3CDTF">2013-04-01T14:12:00Z</dcterms:created>
  <dcterms:modified xsi:type="dcterms:W3CDTF">2013-04-01T14:37:00Z</dcterms:modified>
</cp:coreProperties>
</file>