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98D" w:rsidRDefault="00680A66" w:rsidP="0042698D">
      <w:pPr>
        <w:jc w:val="center"/>
        <w:rPr>
          <w:b/>
          <w:color w:val="CC66FF"/>
          <w:sz w:val="32"/>
          <w:szCs w:val="32"/>
          <w:u w:val="single"/>
        </w:rPr>
      </w:pPr>
      <w:r w:rsidRPr="0042698D">
        <w:rPr>
          <w:b/>
          <w:color w:val="CC66FF"/>
          <w:sz w:val="32"/>
          <w:szCs w:val="32"/>
          <w:u w:val="single"/>
        </w:rPr>
        <w:t>Etapes de la beauté des pieds</w:t>
      </w:r>
      <w:r w:rsidR="0042698D">
        <w:rPr>
          <w:b/>
          <w:color w:val="CC66FF"/>
          <w:sz w:val="32"/>
          <w:szCs w:val="32"/>
          <w:u w:val="single"/>
        </w:rPr>
        <w:t xml:space="preserve"> complète : </w:t>
      </w:r>
      <w:bookmarkStart w:id="0" w:name="_GoBack"/>
      <w:bookmarkEnd w:id="0"/>
    </w:p>
    <w:p w:rsidR="0042698D" w:rsidRPr="0042698D" w:rsidRDefault="0042698D" w:rsidP="0042698D">
      <w:pPr>
        <w:jc w:val="center"/>
        <w:rPr>
          <w:b/>
          <w:color w:val="CC66FF"/>
          <w:sz w:val="32"/>
          <w:szCs w:val="32"/>
          <w:u w:val="single"/>
        </w:rPr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Aseptiser les 2 pieds avec  coton imbibé d’alcool à 70°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Trempage rapide des 2 pieds dans de l’eau savonneuse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Démaquillage des ongles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Coupe, limage pied 1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Trempage pied 1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Coupe, limage pied 2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Trempage pied 2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Eau émolliente pied  1, repousser cuticule puis parfaire au pied de biche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Eau émolliente pied  2</w:t>
      </w:r>
      <w:r w:rsidRPr="00680A66">
        <w:t>, repousser cuticule puis parfaire au pied de biche</w:t>
      </w:r>
    </w:p>
    <w:p w:rsidR="0042698D" w:rsidRPr="00680A66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 xml:space="preserve"> Huile cuticule pied 1 et 2 + rotations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Gommage pied 1 et 2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Rinçage avec bassine + éponges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Pierre ponce avec le pied trempé dans l’eau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Modelage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Masque pied 1 et 2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Rinçage avec bassine + éponges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Brossage des ongles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 xml:space="preserve">Nettoyage du bord libre avec </w:t>
      </w:r>
      <w:proofErr w:type="spellStart"/>
      <w:r>
        <w:t>batonnet</w:t>
      </w:r>
      <w:proofErr w:type="spellEnd"/>
      <w:r>
        <w:t xml:space="preserve"> cotonné imbibé d’eau oxygénée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Polissoir</w:t>
      </w:r>
    </w:p>
    <w:p w:rsidR="0042698D" w:rsidRDefault="0042698D" w:rsidP="0042698D">
      <w:pPr>
        <w:pStyle w:val="Paragraphedeliste"/>
      </w:pPr>
    </w:p>
    <w:p w:rsidR="00680A66" w:rsidRDefault="00680A66" w:rsidP="00680A66">
      <w:pPr>
        <w:pStyle w:val="Paragraphedeliste"/>
        <w:numPr>
          <w:ilvl w:val="0"/>
          <w:numId w:val="1"/>
        </w:numPr>
      </w:pPr>
      <w:r>
        <w:t>Base</w:t>
      </w:r>
    </w:p>
    <w:p w:rsidR="00680A66" w:rsidRDefault="00680A66" w:rsidP="00680A66">
      <w:pPr>
        <w:pStyle w:val="Paragraphedeliste"/>
      </w:pPr>
    </w:p>
    <w:sectPr w:rsidR="00680A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F0C"/>
    <w:multiLevelType w:val="hybridMultilevel"/>
    <w:tmpl w:val="571A15B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A66"/>
    <w:rsid w:val="0042698D"/>
    <w:rsid w:val="004815DB"/>
    <w:rsid w:val="0068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80A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80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</dc:creator>
  <cp:lastModifiedBy>Aurélie</cp:lastModifiedBy>
  <cp:revision>2</cp:revision>
  <cp:lastPrinted>2011-05-06T09:24:00Z</cp:lastPrinted>
  <dcterms:created xsi:type="dcterms:W3CDTF">2011-03-06T12:23:00Z</dcterms:created>
  <dcterms:modified xsi:type="dcterms:W3CDTF">2011-05-06T09:24:00Z</dcterms:modified>
</cp:coreProperties>
</file>