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6A5" w:rsidRDefault="008646A5" w:rsidP="008646A5">
      <w:pPr>
        <w:ind w:left="-426"/>
        <w:rPr>
          <w:rFonts w:ascii="Georgia" w:hAnsi="Georgia"/>
          <w:b/>
          <w:sz w:val="36"/>
          <w:szCs w:val="36"/>
        </w:rPr>
      </w:pPr>
      <w:r w:rsidRPr="008646A5">
        <w:rPr>
          <w:rFonts w:ascii="Georgia" w:hAnsi="Georgia"/>
          <w:b/>
          <w:sz w:val="36"/>
          <w:szCs w:val="36"/>
        </w:rPr>
        <w:t>Questionnaire n°2</w:t>
      </w:r>
      <w:r w:rsidR="003C4985">
        <w:rPr>
          <w:rFonts w:ascii="Georgia" w:hAnsi="Georgia"/>
          <w:b/>
          <w:sz w:val="36"/>
          <w:szCs w:val="36"/>
        </w:rPr>
        <w:t xml:space="preserve"> Biologie</w:t>
      </w:r>
    </w:p>
    <w:p w:rsidR="008646A5" w:rsidRPr="000B4369" w:rsidRDefault="008646A5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 xml:space="preserve">1) Définir Cellule et donner </w:t>
      </w:r>
      <w:r w:rsidR="003C4985" w:rsidRPr="000B4369">
        <w:rPr>
          <w:rFonts w:ascii="Georgia" w:hAnsi="Georgia"/>
          <w:b/>
          <w:sz w:val="20"/>
          <w:szCs w:val="20"/>
        </w:rPr>
        <w:t>quatre</w:t>
      </w:r>
      <w:r w:rsidRPr="000B4369">
        <w:rPr>
          <w:rFonts w:ascii="Georgia" w:hAnsi="Georgia"/>
          <w:b/>
          <w:sz w:val="20"/>
          <w:szCs w:val="20"/>
        </w:rPr>
        <w:t xml:space="preserve"> exemples </w:t>
      </w:r>
    </w:p>
    <w:p w:rsidR="008646A5" w:rsidRPr="00AB0D8B" w:rsidRDefault="008646A5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AB0D8B">
        <w:rPr>
          <w:rFonts w:ascii="Georgia" w:hAnsi="Georgia"/>
          <w:sz w:val="20"/>
          <w:szCs w:val="20"/>
        </w:rPr>
        <w:t>La cellule est l’unité structurale et fonctionnelle des êtres vivants.</w:t>
      </w:r>
    </w:p>
    <w:p w:rsidR="008646A5" w:rsidRPr="00AB0D8B" w:rsidRDefault="008646A5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AB0D8B">
        <w:rPr>
          <w:rFonts w:ascii="Georgia" w:hAnsi="Georgia"/>
          <w:sz w:val="20"/>
          <w:szCs w:val="20"/>
        </w:rPr>
        <w:t xml:space="preserve">Ex. : La </w:t>
      </w:r>
      <w:proofErr w:type="spellStart"/>
      <w:r w:rsidRPr="00AB0D8B">
        <w:rPr>
          <w:rFonts w:ascii="Georgia" w:hAnsi="Georgia"/>
          <w:sz w:val="20"/>
          <w:szCs w:val="20"/>
        </w:rPr>
        <w:t>kératinocyte</w:t>
      </w:r>
      <w:proofErr w:type="spellEnd"/>
      <w:r w:rsidRPr="00AB0D8B">
        <w:rPr>
          <w:rFonts w:ascii="Georgia" w:hAnsi="Georgia"/>
          <w:sz w:val="20"/>
          <w:szCs w:val="20"/>
        </w:rPr>
        <w:t>, l’adipocyte, le mélanocyte, le fibroblaste, le neurone</w:t>
      </w:r>
    </w:p>
    <w:p w:rsidR="008646A5" w:rsidRPr="000B4369" w:rsidRDefault="008646A5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</w:p>
    <w:p w:rsidR="008646A5" w:rsidRPr="000B4369" w:rsidRDefault="008646A5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2</w:t>
      </w:r>
      <w:r w:rsidRPr="000B4369">
        <w:rPr>
          <w:rFonts w:ascii="Georgia" w:hAnsi="Georgia"/>
          <w:b/>
          <w:sz w:val="20"/>
          <w:szCs w:val="20"/>
        </w:rPr>
        <w:t>) Définir les différents niveaux d’organisation du corps humain.</w:t>
      </w:r>
    </w:p>
    <w:p w:rsidR="008646A5" w:rsidRPr="000B4369" w:rsidRDefault="008646A5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Niveau chimique, cellulaire, tissulaire, niveau des organes, et niveau des systèmes</w:t>
      </w:r>
    </w:p>
    <w:p w:rsidR="0018352A" w:rsidRPr="000B4369" w:rsidRDefault="0018352A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>3) Indiquer la répartition de l’eau dans l’organisme + définition</w:t>
      </w:r>
    </w:p>
    <w:p w:rsidR="0018352A" w:rsidRPr="000B4369" w:rsidRDefault="0018352A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Eau intracellulaire : c’est l’eau qu’il y a à l’intérieur des cellules</w:t>
      </w:r>
    </w:p>
    <w:p w:rsidR="0018352A" w:rsidRPr="000B4369" w:rsidRDefault="0018352A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Eau extracellulaire : c’est l’eau qu’il y a à l’extérieur des cellules et qui se divisent en deux parties</w:t>
      </w:r>
    </w:p>
    <w:p w:rsidR="0018352A" w:rsidRPr="000B4369" w:rsidRDefault="0018352A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ab/>
        <w:t>Eau intercellulaires qui est l’eau dans laquelle baignent les cellules</w:t>
      </w:r>
    </w:p>
    <w:p w:rsidR="0018352A" w:rsidRPr="000B4369" w:rsidRDefault="0018352A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ab/>
        <w:t>Eau canalisée qui circule dans les vaisseaux qui comprend le sang et la lymphe</w:t>
      </w:r>
    </w:p>
    <w:p w:rsidR="004244F1" w:rsidRPr="000B4369" w:rsidRDefault="004244F1" w:rsidP="004244F1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</w:p>
    <w:p w:rsidR="0018352A" w:rsidRPr="000B4369" w:rsidRDefault="0018352A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>4) Indiquer l</w:t>
      </w:r>
      <w:r w:rsidR="002D52B1">
        <w:rPr>
          <w:rFonts w:ascii="Georgia" w:hAnsi="Georgia"/>
          <w:b/>
          <w:sz w:val="20"/>
          <w:szCs w:val="20"/>
        </w:rPr>
        <w:t>a</w:t>
      </w:r>
      <w:r w:rsidRPr="000B4369">
        <w:rPr>
          <w:rFonts w:ascii="Georgia" w:hAnsi="Georgia"/>
          <w:b/>
          <w:sz w:val="20"/>
          <w:szCs w:val="20"/>
        </w:rPr>
        <w:t xml:space="preserve"> teneur moyenne globale dans l’organisme des éléments minéraux</w:t>
      </w:r>
    </w:p>
    <w:p w:rsidR="0018352A" w:rsidRPr="000B4369" w:rsidRDefault="0018352A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Les éléments minéraux représentent environ 3% de la masse corporelle</w:t>
      </w:r>
    </w:p>
    <w:p w:rsidR="0018352A" w:rsidRPr="000B4369" w:rsidRDefault="0018352A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 xml:space="preserve">5) </w:t>
      </w:r>
      <w:r w:rsidR="00FC5B94" w:rsidRPr="000B4369">
        <w:rPr>
          <w:rFonts w:ascii="Georgia" w:hAnsi="Georgia"/>
          <w:b/>
          <w:sz w:val="20"/>
          <w:szCs w:val="20"/>
        </w:rPr>
        <w:t>Définir peptides</w:t>
      </w:r>
    </w:p>
    <w:p w:rsidR="00FC5B94" w:rsidRPr="000B4369" w:rsidRDefault="00FC5B94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Ce sont des substances organiques (protides) constituées d’un nombre de 2 à 60 acides aminés</w:t>
      </w:r>
    </w:p>
    <w:p w:rsidR="00FC5B94" w:rsidRPr="000B4369" w:rsidRDefault="00FC5B94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>6) Définir Protéine</w:t>
      </w:r>
    </w:p>
    <w:p w:rsidR="00FC5B94" w:rsidRPr="000B4369" w:rsidRDefault="00FC5B94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C’est une macromolécule constituée d’un enchainement d’au moins 60 acides amines</w:t>
      </w:r>
    </w:p>
    <w:p w:rsidR="00FC5B94" w:rsidRPr="000B4369" w:rsidRDefault="00FC5B94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>7) Donner un rôle des protéines</w:t>
      </w:r>
    </w:p>
    <w:p w:rsidR="00FC5B94" w:rsidRPr="000B4369" w:rsidRDefault="00FC5B94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Les protéines ont un rôle structural ; elles entrent dans la composition des tissus.</w:t>
      </w:r>
    </w:p>
    <w:p w:rsidR="00FC5B94" w:rsidRPr="000B4369" w:rsidRDefault="00FC5B94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 xml:space="preserve">8) Citez trois exemples </w:t>
      </w:r>
      <w:r w:rsidR="003B65D2" w:rsidRPr="000B4369">
        <w:rPr>
          <w:rFonts w:ascii="Georgia" w:hAnsi="Georgia"/>
          <w:b/>
          <w:sz w:val="20"/>
          <w:szCs w:val="20"/>
        </w:rPr>
        <w:t>d’</w:t>
      </w:r>
      <w:r w:rsidR="003C4985" w:rsidRPr="000B4369">
        <w:rPr>
          <w:rFonts w:ascii="Georgia" w:hAnsi="Georgia"/>
          <w:b/>
          <w:sz w:val="20"/>
          <w:szCs w:val="20"/>
        </w:rPr>
        <w:t>éléments</w:t>
      </w:r>
      <w:r w:rsidRPr="000B4369">
        <w:rPr>
          <w:rFonts w:ascii="Georgia" w:hAnsi="Georgia"/>
          <w:b/>
          <w:sz w:val="20"/>
          <w:szCs w:val="20"/>
        </w:rPr>
        <w:t xml:space="preserve"> minéraux</w:t>
      </w:r>
    </w:p>
    <w:p w:rsidR="003C4985" w:rsidRPr="000B4369" w:rsidRDefault="003C4985" w:rsidP="008646A5">
      <w:pPr>
        <w:ind w:left="-426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 xml:space="preserve">Le calcium, le phosphore, le potassium, le </w:t>
      </w:r>
      <w:r w:rsidR="004D64CB" w:rsidRPr="000B4369">
        <w:rPr>
          <w:rFonts w:ascii="Georgia" w:hAnsi="Georgia"/>
          <w:sz w:val="20"/>
          <w:szCs w:val="20"/>
        </w:rPr>
        <w:t>sodium,</w:t>
      </w:r>
      <w:r w:rsidRPr="000B4369">
        <w:rPr>
          <w:rFonts w:ascii="Georgia" w:hAnsi="Georgia"/>
          <w:sz w:val="20"/>
          <w:szCs w:val="20"/>
        </w:rPr>
        <w:t xml:space="preserve"> le chlore</w:t>
      </w:r>
    </w:p>
    <w:p w:rsidR="00FC5B94" w:rsidRPr="000B4369" w:rsidRDefault="00FC5B94" w:rsidP="008646A5">
      <w:pPr>
        <w:ind w:left="-426"/>
        <w:rPr>
          <w:rFonts w:ascii="Georgia" w:hAnsi="Georgia"/>
          <w:b/>
          <w:sz w:val="20"/>
          <w:szCs w:val="20"/>
        </w:rPr>
      </w:pPr>
      <w:r w:rsidRPr="000B4369">
        <w:rPr>
          <w:rFonts w:ascii="Georgia" w:hAnsi="Georgia"/>
          <w:b/>
          <w:sz w:val="20"/>
          <w:szCs w:val="20"/>
        </w:rPr>
        <w:t xml:space="preserve">9) Qu’appelle-t-on oligoéléments ? </w:t>
      </w:r>
      <w:r w:rsidR="003C4985" w:rsidRPr="000B4369">
        <w:rPr>
          <w:rFonts w:ascii="Georgia" w:hAnsi="Georgia"/>
          <w:b/>
          <w:sz w:val="20"/>
          <w:szCs w:val="20"/>
        </w:rPr>
        <w:t xml:space="preserve">Rôle ? </w:t>
      </w:r>
      <w:r w:rsidR="009D6B8E" w:rsidRPr="000B4369">
        <w:rPr>
          <w:rFonts w:ascii="Georgia" w:hAnsi="Georgia"/>
          <w:b/>
          <w:sz w:val="20"/>
          <w:szCs w:val="20"/>
        </w:rPr>
        <w:t>E</w:t>
      </w:r>
      <w:r w:rsidR="003C4985" w:rsidRPr="000B4369">
        <w:rPr>
          <w:rFonts w:ascii="Georgia" w:hAnsi="Georgia"/>
          <w:b/>
          <w:sz w:val="20"/>
          <w:szCs w:val="20"/>
        </w:rPr>
        <w:t>t donnez</w:t>
      </w:r>
      <w:r w:rsidRPr="000B4369">
        <w:rPr>
          <w:rFonts w:ascii="Georgia" w:hAnsi="Georgia"/>
          <w:b/>
          <w:sz w:val="20"/>
          <w:szCs w:val="20"/>
        </w:rPr>
        <w:t xml:space="preserve"> trois exemples</w:t>
      </w:r>
      <w:r w:rsidR="003C4985" w:rsidRPr="000B4369">
        <w:rPr>
          <w:rFonts w:ascii="Georgia" w:hAnsi="Georgia"/>
          <w:b/>
          <w:sz w:val="20"/>
          <w:szCs w:val="20"/>
        </w:rPr>
        <w:t xml:space="preserve"> </w:t>
      </w:r>
    </w:p>
    <w:p w:rsidR="003C4985" w:rsidRPr="000B4369" w:rsidRDefault="003629CD" w:rsidP="009D6B8E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>
        <w:rPr>
          <w:rFonts w:ascii="Georgia" w:hAnsi="Georgia"/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51304524" wp14:editId="43D94C9F">
            <wp:simplePos x="0" y="0"/>
            <wp:positionH relativeFrom="column">
              <wp:posOffset>2199640</wp:posOffset>
            </wp:positionH>
            <wp:positionV relativeFrom="paragraph">
              <wp:posOffset>264795</wp:posOffset>
            </wp:positionV>
            <wp:extent cx="4429125" cy="3705225"/>
            <wp:effectExtent l="0" t="0" r="9525" b="9525"/>
            <wp:wrapNone/>
            <wp:docPr id="2" name="Image 2" descr="C:\Users\savidan\Desktop\chris esthetique\cellule animale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vidan\Desktop\chris esthetique\cellule animale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1" t="3551" b="43350"/>
                    <a:stretch/>
                  </pic:blipFill>
                  <pic:spPr bwMode="auto">
                    <a:xfrm>
                      <a:off x="0" y="0"/>
                      <a:ext cx="44291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985" w:rsidRPr="000B4369">
        <w:rPr>
          <w:rFonts w:ascii="Georgia" w:hAnsi="Georgia"/>
          <w:sz w:val="20"/>
          <w:szCs w:val="20"/>
        </w:rPr>
        <w:t>Eléments présents en très faible quantités dans l’organisme mais indispensable à son fonctionnement, Ce sont des constituants et des activateurs d’enzymes.</w:t>
      </w:r>
    </w:p>
    <w:p w:rsidR="003C4985" w:rsidRPr="000B4369" w:rsidRDefault="003C4985" w:rsidP="009D6B8E">
      <w:pPr>
        <w:spacing w:after="0" w:line="240" w:lineRule="auto"/>
        <w:ind w:left="-425"/>
        <w:rPr>
          <w:rFonts w:ascii="Georgia" w:hAnsi="Georgia"/>
          <w:sz w:val="20"/>
          <w:szCs w:val="20"/>
        </w:rPr>
      </w:pPr>
      <w:r w:rsidRPr="000B4369">
        <w:rPr>
          <w:rFonts w:ascii="Georgia" w:hAnsi="Georgia"/>
          <w:sz w:val="20"/>
          <w:szCs w:val="20"/>
        </w:rPr>
        <w:t>Ex : Fer, cuivre, zinc, l’iode, le fluor</w:t>
      </w:r>
    </w:p>
    <w:p w:rsidR="000B4369" w:rsidRDefault="000B4369" w:rsidP="008646A5">
      <w:pPr>
        <w:ind w:left="-426"/>
        <w:rPr>
          <w:rFonts w:ascii="Georgia" w:hAnsi="Georgia"/>
          <w:b/>
        </w:rPr>
      </w:pPr>
    </w:p>
    <w:p w:rsidR="003C4985" w:rsidRPr="003C4985" w:rsidRDefault="003C4985" w:rsidP="008646A5">
      <w:pPr>
        <w:ind w:left="-426"/>
        <w:rPr>
          <w:rFonts w:ascii="Georgia" w:hAnsi="Georgia"/>
          <w:b/>
        </w:rPr>
      </w:pPr>
      <w:r w:rsidRPr="00B1098E">
        <w:rPr>
          <w:rFonts w:ascii="Georgia" w:hAnsi="Georgia"/>
          <w:b/>
          <w:sz w:val="20"/>
          <w:szCs w:val="20"/>
        </w:rPr>
        <w:t>10) Titrez et complétez le schéma</w:t>
      </w:r>
      <w:r w:rsidRPr="003C4985">
        <w:rPr>
          <w:rFonts w:ascii="Georgia" w:hAnsi="Georgia"/>
          <w:b/>
        </w:rPr>
        <w:t xml:space="preserve"> </w:t>
      </w:r>
    </w:p>
    <w:p w:rsidR="003C4985" w:rsidRDefault="003C4985" w:rsidP="008646A5">
      <w:pPr>
        <w:ind w:left="-426"/>
        <w:rPr>
          <w:rFonts w:ascii="Georgia" w:hAnsi="Georgia"/>
          <w:sz w:val="36"/>
          <w:szCs w:val="36"/>
        </w:rPr>
      </w:pPr>
    </w:p>
    <w:p w:rsidR="003C4985" w:rsidRPr="003C4985" w:rsidRDefault="003C4985" w:rsidP="008646A5">
      <w:pPr>
        <w:ind w:left="-426"/>
        <w:rPr>
          <w:rFonts w:ascii="Georgia" w:hAnsi="Georgia"/>
          <w:sz w:val="36"/>
          <w:szCs w:val="36"/>
        </w:rPr>
      </w:pPr>
    </w:p>
    <w:p w:rsidR="008646A5" w:rsidRDefault="008646A5" w:rsidP="008646A5">
      <w:pPr>
        <w:pStyle w:val="Paragraphedeliste"/>
        <w:ind w:left="284"/>
        <w:rPr>
          <w:rFonts w:ascii="Georgia" w:hAnsi="Georgia"/>
        </w:rPr>
      </w:pPr>
    </w:p>
    <w:p w:rsidR="008646A5" w:rsidRDefault="008646A5" w:rsidP="008646A5">
      <w:pPr>
        <w:pStyle w:val="Paragraphedeliste"/>
        <w:ind w:left="284"/>
        <w:rPr>
          <w:rFonts w:ascii="Georgia" w:hAnsi="Georgia"/>
        </w:rPr>
      </w:pPr>
    </w:p>
    <w:p w:rsidR="008646A5" w:rsidRDefault="008646A5" w:rsidP="008646A5">
      <w:pPr>
        <w:pStyle w:val="Paragraphedeliste"/>
        <w:ind w:left="284"/>
        <w:rPr>
          <w:rFonts w:ascii="Georgia" w:hAnsi="Georgia"/>
        </w:rPr>
      </w:pPr>
    </w:p>
    <w:p w:rsidR="008646A5" w:rsidRDefault="008646A5" w:rsidP="008646A5">
      <w:pPr>
        <w:pStyle w:val="Paragraphedeliste"/>
        <w:ind w:left="284"/>
        <w:rPr>
          <w:rFonts w:ascii="Georgia" w:hAnsi="Georgia"/>
        </w:rPr>
      </w:pPr>
    </w:p>
    <w:p w:rsidR="004244F1" w:rsidRDefault="004244F1" w:rsidP="008646A5">
      <w:pPr>
        <w:pStyle w:val="Paragraphedeliste"/>
        <w:ind w:left="284"/>
        <w:rPr>
          <w:rFonts w:ascii="Georgia" w:hAnsi="Georgia"/>
        </w:rPr>
      </w:pPr>
    </w:p>
    <w:p w:rsidR="004244F1" w:rsidRDefault="004244F1" w:rsidP="008646A5">
      <w:pPr>
        <w:pStyle w:val="Paragraphedeliste"/>
        <w:ind w:left="284"/>
        <w:rPr>
          <w:rFonts w:ascii="Georgia" w:hAnsi="Georgia"/>
        </w:rPr>
      </w:pPr>
    </w:p>
    <w:p w:rsidR="004244F1" w:rsidRDefault="004244F1" w:rsidP="008646A5">
      <w:pPr>
        <w:pStyle w:val="Paragraphedeliste"/>
        <w:ind w:left="284"/>
        <w:rPr>
          <w:rFonts w:ascii="Georgia" w:hAnsi="Georgia"/>
        </w:rPr>
      </w:pPr>
    </w:p>
    <w:p w:rsidR="003629CD" w:rsidRDefault="003629CD">
      <w:pPr>
        <w:rPr>
          <w:rFonts w:ascii="Georgia" w:hAnsi="Georgia"/>
        </w:rPr>
      </w:pPr>
    </w:p>
    <w:p w:rsidR="003629CD" w:rsidRDefault="003629CD">
      <w:pPr>
        <w:rPr>
          <w:rFonts w:ascii="Georgia" w:hAnsi="Georgia"/>
        </w:rPr>
      </w:pP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1 </w:t>
      </w:r>
      <w:proofErr w:type="gramStart"/>
      <w:r>
        <w:rPr>
          <w:rFonts w:ascii="Georgia" w:hAnsi="Georgia"/>
        </w:rPr>
        <w:t>cils</w:t>
      </w:r>
      <w:proofErr w:type="gramEnd"/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 xml:space="preserve">2 </w:t>
      </w:r>
      <w:proofErr w:type="spellStart"/>
      <w:r>
        <w:rPr>
          <w:rFonts w:ascii="Georgia" w:hAnsi="Georgia"/>
        </w:rPr>
        <w:t>Reticulum</w:t>
      </w:r>
      <w:proofErr w:type="spellEnd"/>
      <w:r>
        <w:rPr>
          <w:rFonts w:ascii="Georgia" w:hAnsi="Georgia"/>
        </w:rPr>
        <w:t xml:space="preserve"> endoplasmique lisse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3 Ribosomes libres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4Vesicule de sécrétion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5Cytoplasme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6Centrioles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7 Membrane nucléaire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8Nucléole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9Pore nucléaire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 xml:space="preserve">10 </w:t>
      </w:r>
      <w:proofErr w:type="spellStart"/>
      <w:r>
        <w:rPr>
          <w:rFonts w:ascii="Georgia" w:hAnsi="Georgia"/>
        </w:rPr>
        <w:t>Chromotine</w:t>
      </w:r>
      <w:proofErr w:type="spellEnd"/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 xml:space="preserve">11 </w:t>
      </w:r>
      <w:proofErr w:type="spellStart"/>
      <w:r>
        <w:rPr>
          <w:rFonts w:ascii="Georgia" w:hAnsi="Georgia"/>
        </w:rPr>
        <w:t>Reticu</w:t>
      </w:r>
      <w:bookmarkStart w:id="0" w:name="_GoBack"/>
      <w:bookmarkEnd w:id="0"/>
      <w:r>
        <w:rPr>
          <w:rFonts w:ascii="Georgia" w:hAnsi="Georgia"/>
        </w:rPr>
        <w:t>lum</w:t>
      </w:r>
      <w:proofErr w:type="spellEnd"/>
      <w:r>
        <w:rPr>
          <w:rFonts w:ascii="Georgia" w:hAnsi="Georgia"/>
        </w:rPr>
        <w:t xml:space="preserve"> endoplasmique </w:t>
      </w:r>
      <w:r>
        <w:rPr>
          <w:rFonts w:ascii="Georgia" w:hAnsi="Georgia"/>
        </w:rPr>
        <w:t>granuleux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12 Ribosomes fixés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13 Membrane plasmique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 xml:space="preserve">14 </w:t>
      </w:r>
      <w:proofErr w:type="gramStart"/>
      <w:r>
        <w:rPr>
          <w:rFonts w:ascii="Georgia" w:hAnsi="Georgia"/>
        </w:rPr>
        <w:t>lysosome</w:t>
      </w:r>
      <w:proofErr w:type="gramEnd"/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15 Mitochondrie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16 Appareil de Golgi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17 Vésicules de Golgi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18 Microtubule</w:t>
      </w:r>
    </w:p>
    <w:p w:rsidR="004B1CAC" w:rsidRDefault="004B1CAC">
      <w:pPr>
        <w:rPr>
          <w:rFonts w:ascii="Georgia" w:hAnsi="Georgia"/>
        </w:rPr>
      </w:pPr>
      <w:r>
        <w:rPr>
          <w:rFonts w:ascii="Georgia" w:hAnsi="Georgia"/>
        </w:rPr>
        <w:t>7-8-9-10 : Noyau</w:t>
      </w:r>
    </w:p>
    <w:sectPr w:rsidR="004B1CAC" w:rsidSect="003C49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F4C3B"/>
    <w:multiLevelType w:val="hybridMultilevel"/>
    <w:tmpl w:val="4FACE3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22613"/>
    <w:multiLevelType w:val="hybridMultilevel"/>
    <w:tmpl w:val="68226332"/>
    <w:lvl w:ilvl="0" w:tplc="7A2ED288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654" w:hanging="360"/>
      </w:pPr>
    </w:lvl>
    <w:lvl w:ilvl="2" w:tplc="040C001B" w:tentative="1">
      <w:start w:val="1"/>
      <w:numFmt w:val="lowerRoman"/>
      <w:lvlText w:val="%3."/>
      <w:lvlJc w:val="right"/>
      <w:pPr>
        <w:ind w:left="1374" w:hanging="180"/>
      </w:pPr>
    </w:lvl>
    <w:lvl w:ilvl="3" w:tplc="040C000F" w:tentative="1">
      <w:start w:val="1"/>
      <w:numFmt w:val="decimal"/>
      <w:lvlText w:val="%4."/>
      <w:lvlJc w:val="left"/>
      <w:pPr>
        <w:ind w:left="2094" w:hanging="360"/>
      </w:pPr>
    </w:lvl>
    <w:lvl w:ilvl="4" w:tplc="040C0019" w:tentative="1">
      <w:start w:val="1"/>
      <w:numFmt w:val="lowerLetter"/>
      <w:lvlText w:val="%5."/>
      <w:lvlJc w:val="left"/>
      <w:pPr>
        <w:ind w:left="2814" w:hanging="360"/>
      </w:pPr>
    </w:lvl>
    <w:lvl w:ilvl="5" w:tplc="040C001B" w:tentative="1">
      <w:start w:val="1"/>
      <w:numFmt w:val="lowerRoman"/>
      <w:lvlText w:val="%6."/>
      <w:lvlJc w:val="right"/>
      <w:pPr>
        <w:ind w:left="3534" w:hanging="180"/>
      </w:pPr>
    </w:lvl>
    <w:lvl w:ilvl="6" w:tplc="040C000F" w:tentative="1">
      <w:start w:val="1"/>
      <w:numFmt w:val="decimal"/>
      <w:lvlText w:val="%7."/>
      <w:lvlJc w:val="left"/>
      <w:pPr>
        <w:ind w:left="4254" w:hanging="360"/>
      </w:pPr>
    </w:lvl>
    <w:lvl w:ilvl="7" w:tplc="040C0019" w:tentative="1">
      <w:start w:val="1"/>
      <w:numFmt w:val="lowerLetter"/>
      <w:lvlText w:val="%8."/>
      <w:lvlJc w:val="left"/>
      <w:pPr>
        <w:ind w:left="4974" w:hanging="360"/>
      </w:pPr>
    </w:lvl>
    <w:lvl w:ilvl="8" w:tplc="040C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5FB85B87"/>
    <w:multiLevelType w:val="hybridMultilevel"/>
    <w:tmpl w:val="5882D4D0"/>
    <w:lvl w:ilvl="0" w:tplc="A3ACABC0">
      <w:start w:val="1"/>
      <w:numFmt w:val="decimal"/>
      <w:lvlText w:val="%1)"/>
      <w:lvlJc w:val="left"/>
      <w:pPr>
        <w:ind w:left="294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654" w:hanging="360"/>
      </w:pPr>
    </w:lvl>
    <w:lvl w:ilvl="2" w:tplc="040C001B" w:tentative="1">
      <w:start w:val="1"/>
      <w:numFmt w:val="lowerRoman"/>
      <w:lvlText w:val="%3."/>
      <w:lvlJc w:val="right"/>
      <w:pPr>
        <w:ind w:left="1374" w:hanging="180"/>
      </w:pPr>
    </w:lvl>
    <w:lvl w:ilvl="3" w:tplc="040C000F" w:tentative="1">
      <w:start w:val="1"/>
      <w:numFmt w:val="decimal"/>
      <w:lvlText w:val="%4."/>
      <w:lvlJc w:val="left"/>
      <w:pPr>
        <w:ind w:left="2094" w:hanging="360"/>
      </w:pPr>
    </w:lvl>
    <w:lvl w:ilvl="4" w:tplc="040C0019" w:tentative="1">
      <w:start w:val="1"/>
      <w:numFmt w:val="lowerLetter"/>
      <w:lvlText w:val="%5."/>
      <w:lvlJc w:val="left"/>
      <w:pPr>
        <w:ind w:left="2814" w:hanging="360"/>
      </w:pPr>
    </w:lvl>
    <w:lvl w:ilvl="5" w:tplc="040C001B" w:tentative="1">
      <w:start w:val="1"/>
      <w:numFmt w:val="lowerRoman"/>
      <w:lvlText w:val="%6."/>
      <w:lvlJc w:val="right"/>
      <w:pPr>
        <w:ind w:left="3534" w:hanging="180"/>
      </w:pPr>
    </w:lvl>
    <w:lvl w:ilvl="6" w:tplc="040C000F" w:tentative="1">
      <w:start w:val="1"/>
      <w:numFmt w:val="decimal"/>
      <w:lvlText w:val="%7."/>
      <w:lvlJc w:val="left"/>
      <w:pPr>
        <w:ind w:left="4254" w:hanging="360"/>
      </w:pPr>
    </w:lvl>
    <w:lvl w:ilvl="7" w:tplc="040C0019" w:tentative="1">
      <w:start w:val="1"/>
      <w:numFmt w:val="lowerLetter"/>
      <w:lvlText w:val="%8."/>
      <w:lvlJc w:val="left"/>
      <w:pPr>
        <w:ind w:left="4974" w:hanging="360"/>
      </w:pPr>
    </w:lvl>
    <w:lvl w:ilvl="8" w:tplc="040C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A5"/>
    <w:rsid w:val="000B4369"/>
    <w:rsid w:val="0018352A"/>
    <w:rsid w:val="002D52B1"/>
    <w:rsid w:val="003629CD"/>
    <w:rsid w:val="003B65D2"/>
    <w:rsid w:val="003C4985"/>
    <w:rsid w:val="004244F1"/>
    <w:rsid w:val="004B1CAC"/>
    <w:rsid w:val="004D64CB"/>
    <w:rsid w:val="008646A5"/>
    <w:rsid w:val="009D6B8E"/>
    <w:rsid w:val="00AB0D8B"/>
    <w:rsid w:val="00B1098E"/>
    <w:rsid w:val="00E27E38"/>
    <w:rsid w:val="00FC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646A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24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4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646A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24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44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savidan</dc:creator>
  <cp:lastModifiedBy>savidan</cp:lastModifiedBy>
  <cp:revision>12</cp:revision>
  <dcterms:created xsi:type="dcterms:W3CDTF">2013-01-16T08:56:00Z</dcterms:created>
  <dcterms:modified xsi:type="dcterms:W3CDTF">2013-01-17T17:15:00Z</dcterms:modified>
</cp:coreProperties>
</file>