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A53" w:rsidRDefault="00FC4A53" w:rsidP="00FC4A53">
      <w:pPr>
        <w:jc w:val="center"/>
        <w:rPr>
          <w:sz w:val="36"/>
          <w:szCs w:val="28"/>
          <w:u w:val="single" w:color="FF0000"/>
        </w:rPr>
      </w:pPr>
      <w:r w:rsidRPr="00FC4A53">
        <w:rPr>
          <w:sz w:val="36"/>
          <w:szCs w:val="28"/>
          <w:u w:val="single" w:color="FF0000"/>
        </w:rPr>
        <w:t>Le tissu musculaire. Activité du muscle strié.</w:t>
      </w:r>
    </w:p>
    <w:p w:rsidR="004E6EBC" w:rsidRPr="00FC4A53" w:rsidRDefault="004E6EBC" w:rsidP="00FC4A53">
      <w:pPr>
        <w:jc w:val="center"/>
        <w:rPr>
          <w:sz w:val="36"/>
          <w:szCs w:val="28"/>
          <w:u w:val="single" w:color="FF0000"/>
        </w:rPr>
      </w:pPr>
      <w:bookmarkStart w:id="0" w:name="_GoBack"/>
      <w:bookmarkEnd w:id="0"/>
    </w:p>
    <w:p w:rsidR="00FC4A53" w:rsidRPr="004013AD" w:rsidRDefault="00FC4A53" w:rsidP="003274B1">
      <w:pPr>
        <w:rPr>
          <w:b/>
          <w:sz w:val="32"/>
          <w:szCs w:val="28"/>
          <w:u w:val="single"/>
        </w:rPr>
      </w:pPr>
      <w:r w:rsidRPr="004013AD">
        <w:rPr>
          <w:b/>
          <w:sz w:val="32"/>
          <w:szCs w:val="28"/>
          <w:u w:val="single"/>
        </w:rPr>
        <w:t xml:space="preserve">I </w:t>
      </w:r>
      <w:r w:rsidR="003274B1" w:rsidRPr="004013AD">
        <w:rPr>
          <w:b/>
          <w:sz w:val="32"/>
          <w:szCs w:val="28"/>
          <w:u w:val="single"/>
        </w:rPr>
        <w:t>Généralités.</w:t>
      </w:r>
    </w:p>
    <w:p w:rsidR="003274B1" w:rsidRPr="008450F6" w:rsidRDefault="003274B1" w:rsidP="003274B1">
      <w:pPr>
        <w:rPr>
          <w:b/>
          <w:sz w:val="24"/>
          <w:szCs w:val="28"/>
          <w:u w:val="single"/>
        </w:rPr>
      </w:pPr>
      <w:r w:rsidRPr="008450F6">
        <w:rPr>
          <w:sz w:val="24"/>
          <w:szCs w:val="28"/>
        </w:rPr>
        <w:t>Le tissu musculaire est constitué de cellules spécialisés qui en raison de leurs forme son</w:t>
      </w:r>
      <w:r w:rsidR="00FC4A53" w:rsidRPr="008450F6">
        <w:rPr>
          <w:sz w:val="24"/>
          <w:szCs w:val="28"/>
        </w:rPr>
        <w:t>t</w:t>
      </w:r>
      <w:r w:rsidRPr="008450F6">
        <w:rPr>
          <w:sz w:val="24"/>
          <w:szCs w:val="28"/>
        </w:rPr>
        <w:t xml:space="preserve"> appelés fibres. Ces fibres musculaires ce regroupent en faisceaux délimités par un tissu conjonctif dense que l’on appelle aponévrose et terminer aux deux extrémités par des tendons. La propriété fondamentale du muscle est la contractilité (ou contractibilité). Ce qui engendre un changement de forme : il se gonfle et s</w:t>
      </w:r>
      <w:r w:rsidR="00FC4A53" w:rsidRPr="008450F6">
        <w:rPr>
          <w:sz w:val="24"/>
          <w:szCs w:val="28"/>
        </w:rPr>
        <w:t>e</w:t>
      </w:r>
      <w:r w:rsidRPr="008450F6">
        <w:rPr>
          <w:sz w:val="24"/>
          <w:szCs w:val="28"/>
        </w:rPr>
        <w:t xml:space="preserve"> raccourcit. Il existe deux catégories de muscle :</w:t>
      </w:r>
    </w:p>
    <w:p w:rsidR="003274B1" w:rsidRPr="008450F6" w:rsidRDefault="003274B1" w:rsidP="003274B1">
      <w:pPr>
        <w:pStyle w:val="Paragraphedeliste"/>
        <w:numPr>
          <w:ilvl w:val="0"/>
          <w:numId w:val="2"/>
        </w:numPr>
        <w:rPr>
          <w:sz w:val="24"/>
          <w:szCs w:val="28"/>
        </w:rPr>
      </w:pPr>
      <w:r w:rsidRPr="008450F6">
        <w:rPr>
          <w:sz w:val="24"/>
          <w:szCs w:val="28"/>
        </w:rPr>
        <w:t xml:space="preserve">Les muscles volontaires ou striés qui interviennent dans la vie de relation (marcher, parler, manger, écrire …) ils sont </w:t>
      </w:r>
      <w:r w:rsidR="00882DDD" w:rsidRPr="008450F6">
        <w:rPr>
          <w:sz w:val="24"/>
          <w:szCs w:val="28"/>
        </w:rPr>
        <w:t>constitués</w:t>
      </w:r>
      <w:r w:rsidRPr="008450F6">
        <w:rPr>
          <w:sz w:val="24"/>
          <w:szCs w:val="28"/>
        </w:rPr>
        <w:t xml:space="preserve"> de fibr</w:t>
      </w:r>
      <w:r w:rsidR="00934E7B">
        <w:rPr>
          <w:sz w:val="24"/>
          <w:szCs w:val="28"/>
        </w:rPr>
        <w:t>es (cellules) striés. I</w:t>
      </w:r>
      <w:r w:rsidRPr="008450F6">
        <w:rPr>
          <w:sz w:val="24"/>
          <w:szCs w:val="28"/>
        </w:rPr>
        <w:t>ls permettent une contraction rapide.</w:t>
      </w:r>
    </w:p>
    <w:p w:rsidR="003274B1" w:rsidRPr="008450F6" w:rsidRDefault="003274B1" w:rsidP="003274B1">
      <w:pPr>
        <w:pStyle w:val="Paragraphedeliste"/>
        <w:numPr>
          <w:ilvl w:val="0"/>
          <w:numId w:val="2"/>
        </w:numPr>
        <w:rPr>
          <w:sz w:val="24"/>
          <w:szCs w:val="28"/>
        </w:rPr>
      </w:pPr>
      <w:r w:rsidRPr="008450F6">
        <w:rPr>
          <w:sz w:val="24"/>
          <w:szCs w:val="28"/>
        </w:rPr>
        <w:t xml:space="preserve">Les muscles involontaires ou lisses qui </w:t>
      </w:r>
      <w:r w:rsidR="00882DDD" w:rsidRPr="008450F6">
        <w:rPr>
          <w:sz w:val="24"/>
          <w:szCs w:val="28"/>
        </w:rPr>
        <w:t>interviennent</w:t>
      </w:r>
      <w:r w:rsidRPr="008450F6">
        <w:rPr>
          <w:sz w:val="24"/>
          <w:szCs w:val="28"/>
        </w:rPr>
        <w:t xml:space="preserve"> dans la vie végétative (survie de l’</w:t>
      </w:r>
      <w:r w:rsidR="00882DDD" w:rsidRPr="008450F6">
        <w:rPr>
          <w:sz w:val="24"/>
          <w:szCs w:val="28"/>
        </w:rPr>
        <w:t>individu</w:t>
      </w:r>
      <w:r w:rsidRPr="008450F6">
        <w:rPr>
          <w:sz w:val="24"/>
          <w:szCs w:val="28"/>
        </w:rPr>
        <w:t xml:space="preserve"> -&gt; muscle cardiaque ; respiratoire, digestif …) Ils sont constitués de fibres </w:t>
      </w:r>
      <w:r w:rsidR="00882DDD" w:rsidRPr="008450F6">
        <w:rPr>
          <w:sz w:val="24"/>
          <w:szCs w:val="28"/>
        </w:rPr>
        <w:t>lisses</w:t>
      </w:r>
      <w:r w:rsidRPr="008450F6">
        <w:rPr>
          <w:sz w:val="24"/>
          <w:szCs w:val="28"/>
        </w:rPr>
        <w:t xml:space="preserve"> entrainant une contraction lente.</w:t>
      </w:r>
    </w:p>
    <w:p w:rsidR="003274B1" w:rsidRPr="008450F6" w:rsidRDefault="003274B1" w:rsidP="003274B1">
      <w:pPr>
        <w:pStyle w:val="Paragraphedeliste"/>
        <w:rPr>
          <w:sz w:val="24"/>
          <w:szCs w:val="28"/>
        </w:rPr>
      </w:pPr>
    </w:p>
    <w:p w:rsidR="003274B1" w:rsidRPr="008450F6" w:rsidRDefault="003274B1" w:rsidP="003274B1">
      <w:pPr>
        <w:pStyle w:val="Paragraphedeliste"/>
        <w:rPr>
          <w:sz w:val="24"/>
          <w:szCs w:val="28"/>
        </w:rPr>
      </w:pPr>
      <w:r w:rsidRPr="008450F6">
        <w:rPr>
          <w:sz w:val="24"/>
          <w:szCs w:val="28"/>
        </w:rPr>
        <w:t>Les muscles peuvent s</w:t>
      </w:r>
      <w:r w:rsidR="00FC4A53" w:rsidRPr="008450F6">
        <w:rPr>
          <w:sz w:val="24"/>
          <w:szCs w:val="28"/>
        </w:rPr>
        <w:t>e</w:t>
      </w:r>
      <w:r w:rsidRPr="008450F6">
        <w:rPr>
          <w:sz w:val="24"/>
          <w:szCs w:val="28"/>
        </w:rPr>
        <w:t xml:space="preserve"> présentés sous différentes formes. Ils peuvent être :</w:t>
      </w:r>
    </w:p>
    <w:p w:rsidR="003274B1" w:rsidRPr="008450F6" w:rsidRDefault="003274B1" w:rsidP="003274B1">
      <w:pPr>
        <w:pStyle w:val="Paragraphedeliste"/>
        <w:numPr>
          <w:ilvl w:val="0"/>
          <w:numId w:val="2"/>
        </w:numPr>
        <w:rPr>
          <w:sz w:val="24"/>
          <w:szCs w:val="28"/>
        </w:rPr>
      </w:pPr>
      <w:r w:rsidRPr="008450F6">
        <w:rPr>
          <w:sz w:val="24"/>
          <w:szCs w:val="28"/>
        </w:rPr>
        <w:t>Long (= grand zy</w:t>
      </w:r>
      <w:r w:rsidR="003D2ED4" w:rsidRPr="008450F6">
        <w:rPr>
          <w:sz w:val="24"/>
          <w:szCs w:val="28"/>
        </w:rPr>
        <w:t>gomatique, le couturier, sterno-</w:t>
      </w:r>
      <w:r w:rsidRPr="008450F6">
        <w:rPr>
          <w:sz w:val="24"/>
          <w:szCs w:val="28"/>
        </w:rPr>
        <w:t>cleido mastoïdien</w:t>
      </w:r>
      <w:r w:rsidR="00882DDD" w:rsidRPr="008450F6">
        <w:rPr>
          <w:sz w:val="24"/>
          <w:szCs w:val="28"/>
        </w:rPr>
        <w:t>…)</w:t>
      </w:r>
    </w:p>
    <w:p w:rsidR="00882DDD" w:rsidRPr="008450F6" w:rsidRDefault="00882DDD" w:rsidP="003274B1">
      <w:pPr>
        <w:pStyle w:val="Paragraphedeliste"/>
        <w:numPr>
          <w:ilvl w:val="0"/>
          <w:numId w:val="2"/>
        </w:numPr>
        <w:rPr>
          <w:sz w:val="24"/>
          <w:szCs w:val="28"/>
        </w:rPr>
      </w:pPr>
      <w:r w:rsidRPr="008450F6">
        <w:rPr>
          <w:sz w:val="24"/>
          <w:szCs w:val="28"/>
        </w:rPr>
        <w:t>Large (= diaphragme, trapèze, masséter, frontal…)</w:t>
      </w:r>
    </w:p>
    <w:p w:rsidR="00882DDD" w:rsidRPr="008450F6" w:rsidRDefault="00882DDD" w:rsidP="003274B1">
      <w:pPr>
        <w:pStyle w:val="Paragraphedeliste"/>
        <w:numPr>
          <w:ilvl w:val="0"/>
          <w:numId w:val="2"/>
        </w:numPr>
        <w:rPr>
          <w:sz w:val="24"/>
          <w:szCs w:val="28"/>
        </w:rPr>
      </w:pPr>
      <w:r w:rsidRPr="008450F6">
        <w:rPr>
          <w:sz w:val="24"/>
          <w:szCs w:val="28"/>
        </w:rPr>
        <w:t>Court (= canin, masséter, mentonnier…)</w:t>
      </w:r>
    </w:p>
    <w:p w:rsidR="00882DDD" w:rsidRPr="008450F6" w:rsidRDefault="00882DDD" w:rsidP="00882DDD">
      <w:pPr>
        <w:pStyle w:val="Paragraphedeliste"/>
        <w:numPr>
          <w:ilvl w:val="0"/>
          <w:numId w:val="2"/>
        </w:numPr>
        <w:rPr>
          <w:sz w:val="24"/>
          <w:szCs w:val="28"/>
        </w:rPr>
      </w:pPr>
      <w:r w:rsidRPr="008450F6">
        <w:rPr>
          <w:sz w:val="24"/>
          <w:szCs w:val="28"/>
        </w:rPr>
        <w:t>Rond (= orbiculaire des lèvres, orbiculaire des yeux ...)</w:t>
      </w:r>
    </w:p>
    <w:p w:rsidR="00882DDD" w:rsidRPr="008450F6" w:rsidRDefault="00882DDD" w:rsidP="00882DDD">
      <w:pPr>
        <w:pStyle w:val="Paragraphedeliste"/>
        <w:rPr>
          <w:sz w:val="24"/>
          <w:szCs w:val="28"/>
        </w:rPr>
      </w:pPr>
    </w:p>
    <w:p w:rsidR="00882DDD" w:rsidRPr="004013AD" w:rsidRDefault="00FC4A53" w:rsidP="00FC4A53">
      <w:pPr>
        <w:rPr>
          <w:b/>
          <w:sz w:val="32"/>
          <w:szCs w:val="28"/>
          <w:u w:val="single"/>
        </w:rPr>
      </w:pPr>
      <w:r w:rsidRPr="004013AD">
        <w:rPr>
          <w:b/>
          <w:sz w:val="32"/>
          <w:szCs w:val="28"/>
          <w:u w:val="single"/>
        </w:rPr>
        <w:t xml:space="preserve">II </w:t>
      </w:r>
      <w:r w:rsidR="00882DDD" w:rsidRPr="004013AD">
        <w:rPr>
          <w:b/>
          <w:sz w:val="32"/>
          <w:szCs w:val="28"/>
          <w:u w:val="single"/>
        </w:rPr>
        <w:t>Anatomie des muscles lisses.</w:t>
      </w:r>
    </w:p>
    <w:p w:rsidR="00882DDD" w:rsidRPr="008450F6" w:rsidRDefault="00882DDD" w:rsidP="00FC4A53">
      <w:pPr>
        <w:rPr>
          <w:sz w:val="24"/>
          <w:szCs w:val="28"/>
        </w:rPr>
      </w:pPr>
      <w:r w:rsidRPr="008450F6">
        <w:rPr>
          <w:sz w:val="24"/>
          <w:szCs w:val="28"/>
        </w:rPr>
        <w:t xml:space="preserve">Ils sont constitués de fibres très fines, allongés en fuseaux. Chaque fibre comprend un noyau, un cytoplasme, avec des organites et des myofibrilles qui permettent la contraction du muscle. Ces muscles ne sont pas sous contrôle de la volonté, ils effectuent des contractions lentes. On les retrouve au niveau de l’estomac, au niveau des sphincters urinaires et dans la </w:t>
      </w:r>
      <w:r w:rsidR="00490B6E" w:rsidRPr="008450F6">
        <w:rPr>
          <w:sz w:val="24"/>
          <w:szCs w:val="28"/>
        </w:rPr>
        <w:t>paroi</w:t>
      </w:r>
      <w:r w:rsidRPr="008450F6">
        <w:rPr>
          <w:sz w:val="24"/>
          <w:szCs w:val="28"/>
        </w:rPr>
        <w:t xml:space="preserve"> des viscères (intestin grêle, gros intestin…)</w:t>
      </w:r>
    </w:p>
    <w:p w:rsidR="00934E7B" w:rsidRDefault="00FC4A53" w:rsidP="004013AD">
      <w:pPr>
        <w:rPr>
          <w:b/>
          <w:sz w:val="32"/>
          <w:szCs w:val="28"/>
          <w:u w:val="single"/>
        </w:rPr>
      </w:pPr>
      <w:r w:rsidRPr="004013AD">
        <w:rPr>
          <w:b/>
          <w:sz w:val="32"/>
          <w:szCs w:val="28"/>
          <w:u w:val="single"/>
        </w:rPr>
        <w:t xml:space="preserve">III </w:t>
      </w:r>
      <w:r w:rsidR="00882DDD" w:rsidRPr="004013AD">
        <w:rPr>
          <w:b/>
          <w:sz w:val="32"/>
          <w:szCs w:val="28"/>
          <w:u w:val="single"/>
        </w:rPr>
        <w:t>Anatomie des muscles striés.</w:t>
      </w:r>
    </w:p>
    <w:p w:rsidR="008450F6" w:rsidRPr="00934E7B" w:rsidRDefault="00882DDD" w:rsidP="004013AD">
      <w:pPr>
        <w:rPr>
          <w:b/>
          <w:sz w:val="32"/>
          <w:szCs w:val="28"/>
          <w:u w:val="single"/>
        </w:rPr>
      </w:pPr>
      <w:r w:rsidRPr="008450F6">
        <w:rPr>
          <w:sz w:val="24"/>
          <w:szCs w:val="28"/>
        </w:rPr>
        <w:t xml:space="preserve">Le muscle strié est formé de </w:t>
      </w:r>
      <w:r w:rsidR="00490B6E" w:rsidRPr="008450F6">
        <w:rPr>
          <w:sz w:val="24"/>
          <w:szCs w:val="28"/>
        </w:rPr>
        <w:t>fibres musculaires regroupées</w:t>
      </w:r>
      <w:r w:rsidRPr="008450F6">
        <w:rPr>
          <w:sz w:val="24"/>
          <w:szCs w:val="28"/>
        </w:rPr>
        <w:t xml:space="preserve"> en faisceaux. Cette fibre est une cellule cylindrique de grande taille allant de quelques mm a plusieurs cm (jusqu’à 30cm). Son diamètre est </w:t>
      </w:r>
      <w:r w:rsidR="00934E7B">
        <w:rPr>
          <w:sz w:val="24"/>
          <w:szCs w:val="28"/>
        </w:rPr>
        <w:t xml:space="preserve">de </w:t>
      </w:r>
      <w:r w:rsidRPr="008450F6">
        <w:rPr>
          <w:sz w:val="24"/>
          <w:szCs w:val="28"/>
        </w:rPr>
        <w:t xml:space="preserve">10 à 100 </w:t>
      </w:r>
      <w:proofErr w:type="gramStart"/>
      <w:r w:rsidRPr="008450F6">
        <w:rPr>
          <w:sz w:val="24"/>
          <w:szCs w:val="28"/>
        </w:rPr>
        <w:t>micro</w:t>
      </w:r>
      <w:proofErr w:type="gramEnd"/>
      <w:r w:rsidRPr="008450F6">
        <w:rPr>
          <w:sz w:val="24"/>
          <w:szCs w:val="28"/>
        </w:rPr>
        <w:t xml:space="preserve"> mètre. Dans un volume de muscle équivalent à une </w:t>
      </w:r>
      <w:r w:rsidR="00490B6E" w:rsidRPr="008450F6">
        <w:rPr>
          <w:sz w:val="24"/>
          <w:szCs w:val="28"/>
        </w:rPr>
        <w:t>tête</w:t>
      </w:r>
      <w:r w:rsidRPr="008450F6">
        <w:rPr>
          <w:sz w:val="24"/>
          <w:szCs w:val="28"/>
        </w:rPr>
        <w:t xml:space="preserve"> d’épingle on compte environ 200 fibres </w:t>
      </w:r>
      <w:r w:rsidR="00490B6E" w:rsidRPr="008450F6">
        <w:rPr>
          <w:sz w:val="24"/>
          <w:szCs w:val="28"/>
        </w:rPr>
        <w:t>musculaires</w:t>
      </w:r>
      <w:r w:rsidRPr="008450F6">
        <w:rPr>
          <w:sz w:val="24"/>
          <w:szCs w:val="28"/>
        </w:rPr>
        <w:t>.</w:t>
      </w:r>
    </w:p>
    <w:p w:rsidR="003D2ED4" w:rsidRPr="008450F6" w:rsidRDefault="00882DDD" w:rsidP="004013AD">
      <w:pPr>
        <w:rPr>
          <w:sz w:val="24"/>
          <w:szCs w:val="28"/>
        </w:rPr>
      </w:pPr>
      <w:r w:rsidRPr="008450F6">
        <w:rPr>
          <w:sz w:val="24"/>
          <w:szCs w:val="28"/>
        </w:rPr>
        <w:t>Cette cellule striés de forme cylindrique aux extrémités arrondis es</w:t>
      </w:r>
      <w:r w:rsidR="00934E7B">
        <w:rPr>
          <w:sz w:val="24"/>
          <w:szCs w:val="28"/>
        </w:rPr>
        <w:t>t plurinuclé</w:t>
      </w:r>
      <w:r w:rsidR="00934E7B" w:rsidRPr="008450F6">
        <w:rPr>
          <w:sz w:val="24"/>
          <w:szCs w:val="28"/>
        </w:rPr>
        <w:t>ée</w:t>
      </w:r>
      <w:r w:rsidRPr="008450F6">
        <w:rPr>
          <w:sz w:val="24"/>
          <w:szCs w:val="28"/>
        </w:rPr>
        <w:t xml:space="preserve"> (plusieurs noyau</w:t>
      </w:r>
      <w:r w:rsidR="003D2ED4" w:rsidRPr="008450F6">
        <w:rPr>
          <w:sz w:val="24"/>
          <w:szCs w:val="28"/>
        </w:rPr>
        <w:t>x</w:t>
      </w:r>
      <w:r w:rsidRPr="008450F6">
        <w:rPr>
          <w:sz w:val="24"/>
          <w:szCs w:val="28"/>
        </w:rPr>
        <w:t xml:space="preserve">). Elle comprend une </w:t>
      </w:r>
      <w:r w:rsidR="00490B6E" w:rsidRPr="008450F6">
        <w:rPr>
          <w:sz w:val="24"/>
          <w:szCs w:val="28"/>
        </w:rPr>
        <w:t>membrane</w:t>
      </w:r>
      <w:r w:rsidRPr="008450F6">
        <w:rPr>
          <w:sz w:val="24"/>
          <w:szCs w:val="28"/>
        </w:rPr>
        <w:t xml:space="preserve"> cellulaire qui prend le nom de </w:t>
      </w:r>
      <w:r w:rsidR="00FC4A53" w:rsidRPr="008450F6">
        <w:rPr>
          <w:sz w:val="24"/>
          <w:szCs w:val="28"/>
        </w:rPr>
        <w:t>sarcolemme</w:t>
      </w:r>
      <w:r w:rsidRPr="008450F6">
        <w:rPr>
          <w:sz w:val="24"/>
          <w:szCs w:val="28"/>
        </w:rPr>
        <w:t xml:space="preserve"> et son cytoplasme </w:t>
      </w:r>
      <w:r w:rsidR="00490B6E" w:rsidRPr="008450F6">
        <w:rPr>
          <w:sz w:val="24"/>
          <w:szCs w:val="28"/>
        </w:rPr>
        <w:t>est appelé sarcoplasme. A l’intérieur du cytoplasme ce trouve une grande quantité de myofibrilles permettant la contraction musculaire. C’est l’actine et la myosine, deux protéines filamenteuse qui glisse l’un par rapport à l’autre permettant le raccourcissement de la fibre musculaire, ce qui entrainera la contraction du muscle, le muscle est donc gonflé et raccourcit.</w:t>
      </w:r>
    </w:p>
    <w:p w:rsidR="003D2ED4" w:rsidRPr="008450F6" w:rsidRDefault="003D2ED4" w:rsidP="00FC4A53">
      <w:pPr>
        <w:rPr>
          <w:sz w:val="24"/>
          <w:szCs w:val="28"/>
        </w:rPr>
      </w:pPr>
      <w:r w:rsidRPr="008450F6">
        <w:rPr>
          <w:sz w:val="24"/>
          <w:szCs w:val="28"/>
        </w:rPr>
        <w:lastRenderedPageBreak/>
        <w:t xml:space="preserve">Dans la fibre musculaire au sein du cytoplasme flotte un pigment rouge appelé </w:t>
      </w:r>
      <w:r w:rsidRPr="008450F6">
        <w:rPr>
          <w:sz w:val="24"/>
          <w:szCs w:val="28"/>
          <w:u w:val="single"/>
        </w:rPr>
        <w:t xml:space="preserve">myoglobine </w:t>
      </w:r>
      <w:r w:rsidRPr="008450F6">
        <w:rPr>
          <w:sz w:val="24"/>
          <w:szCs w:val="28"/>
        </w:rPr>
        <w:t>qui donne la couleur rouge aux muscles</w:t>
      </w:r>
      <w:r w:rsidR="004013AD" w:rsidRPr="008450F6">
        <w:rPr>
          <w:sz w:val="24"/>
          <w:szCs w:val="28"/>
        </w:rPr>
        <w:t xml:space="preserve">. </w:t>
      </w:r>
    </w:p>
    <w:p w:rsidR="004013AD" w:rsidRPr="008450F6" w:rsidRDefault="004013AD" w:rsidP="00FC4A53">
      <w:pPr>
        <w:rPr>
          <w:sz w:val="24"/>
          <w:szCs w:val="28"/>
        </w:rPr>
      </w:pPr>
      <w:r w:rsidRPr="008450F6">
        <w:rPr>
          <w:sz w:val="24"/>
          <w:szCs w:val="28"/>
        </w:rPr>
        <w:t xml:space="preserve">Les muscles striés sont de gros consommateurs d’énergie et d’oxygène. La fibre musculaire utilise l’ATP produite en grande quantité par les muscles. Le déchet principal du muscle strié est </w:t>
      </w:r>
      <w:r w:rsidRPr="008450F6">
        <w:rPr>
          <w:sz w:val="24"/>
          <w:szCs w:val="28"/>
          <w:u w:val="single"/>
        </w:rPr>
        <w:t>l’acide lactique</w:t>
      </w:r>
      <w:r w:rsidRPr="008450F6">
        <w:rPr>
          <w:sz w:val="24"/>
          <w:szCs w:val="28"/>
        </w:rPr>
        <w:t>. (Si trop d’acide lactique, il y a des crampes)</w:t>
      </w:r>
    </w:p>
    <w:p w:rsidR="004013AD" w:rsidRDefault="004013AD" w:rsidP="00FC4A53">
      <w:pPr>
        <w:rPr>
          <w:b/>
          <w:sz w:val="32"/>
          <w:szCs w:val="28"/>
          <w:u w:val="single"/>
        </w:rPr>
      </w:pPr>
      <w:r>
        <w:rPr>
          <w:b/>
          <w:sz w:val="32"/>
          <w:szCs w:val="28"/>
          <w:u w:val="single"/>
        </w:rPr>
        <w:t>IV Les propriétés des muscles striés</w:t>
      </w:r>
    </w:p>
    <w:p w:rsidR="000E6292" w:rsidRPr="008450F6" w:rsidRDefault="00B840ED" w:rsidP="000E6292">
      <w:pPr>
        <w:pStyle w:val="Paragraphedeliste"/>
        <w:numPr>
          <w:ilvl w:val="0"/>
          <w:numId w:val="2"/>
        </w:numPr>
        <w:rPr>
          <w:sz w:val="24"/>
          <w:szCs w:val="28"/>
        </w:rPr>
      </w:pPr>
      <w:r w:rsidRPr="008450F6">
        <w:rPr>
          <w:sz w:val="24"/>
          <w:szCs w:val="28"/>
        </w:rPr>
        <w:t>L’élasticité</w:t>
      </w:r>
      <w:r w:rsidR="000E6292" w:rsidRPr="008450F6">
        <w:rPr>
          <w:sz w:val="24"/>
          <w:szCs w:val="28"/>
        </w:rPr>
        <w:t> : Le muscle est élastique =&gt; Etiré, il s’allonge et revient à sa première longueur lorsqu’on cesse de tirer. L’élasticité est faible. Cette élasticité permet d’amortir les brusqueries des contractions</w:t>
      </w:r>
    </w:p>
    <w:p w:rsidR="000E6292" w:rsidRPr="008450F6" w:rsidRDefault="000E6292" w:rsidP="000E6292">
      <w:pPr>
        <w:pStyle w:val="Paragraphedeliste"/>
        <w:numPr>
          <w:ilvl w:val="0"/>
          <w:numId w:val="2"/>
        </w:numPr>
        <w:rPr>
          <w:sz w:val="24"/>
          <w:szCs w:val="28"/>
        </w:rPr>
      </w:pPr>
      <w:r w:rsidRPr="008450F6">
        <w:rPr>
          <w:sz w:val="24"/>
          <w:szCs w:val="28"/>
        </w:rPr>
        <w:t xml:space="preserve">L’excitabilité : Le muscle strié se met en action lorsqu’il est soumis à une excitation. L’excitant naturel du muscle est l’influx nerveux. Il est possible d’utiliser un excitant extérieur : Le courant électrique. Certaines substances </w:t>
      </w:r>
      <w:r w:rsidR="00C42BAF" w:rsidRPr="008450F6">
        <w:rPr>
          <w:sz w:val="24"/>
          <w:szCs w:val="28"/>
        </w:rPr>
        <w:t xml:space="preserve">sont au contraire capables d’inhiber les contractions musculaires (exemple : Le </w:t>
      </w:r>
      <w:proofErr w:type="spellStart"/>
      <w:r w:rsidR="00C42BAF" w:rsidRPr="008450F6">
        <w:rPr>
          <w:sz w:val="24"/>
          <w:szCs w:val="28"/>
        </w:rPr>
        <w:t>botox</w:t>
      </w:r>
      <w:proofErr w:type="spellEnd"/>
      <w:r w:rsidR="00C42BAF" w:rsidRPr="008450F6">
        <w:rPr>
          <w:sz w:val="24"/>
          <w:szCs w:val="28"/>
        </w:rPr>
        <w:t xml:space="preserve"> pour figer les muscles du </w:t>
      </w:r>
      <w:proofErr w:type="gramStart"/>
      <w:r w:rsidR="00C42BAF" w:rsidRPr="008450F6">
        <w:rPr>
          <w:sz w:val="24"/>
          <w:szCs w:val="28"/>
        </w:rPr>
        <w:t>visage</w:t>
      </w:r>
      <w:r w:rsidRPr="008450F6">
        <w:rPr>
          <w:sz w:val="24"/>
          <w:szCs w:val="28"/>
        </w:rPr>
        <w:t xml:space="preserve"> </w:t>
      </w:r>
      <w:r w:rsidR="00C42BAF" w:rsidRPr="008450F6">
        <w:rPr>
          <w:sz w:val="24"/>
          <w:szCs w:val="28"/>
        </w:rPr>
        <w:t>)</w:t>
      </w:r>
      <w:proofErr w:type="gramEnd"/>
      <w:r w:rsidR="00C42BAF" w:rsidRPr="008450F6">
        <w:rPr>
          <w:sz w:val="24"/>
          <w:szCs w:val="28"/>
        </w:rPr>
        <w:t>.</w:t>
      </w:r>
    </w:p>
    <w:p w:rsidR="00C42BAF" w:rsidRPr="008450F6" w:rsidRDefault="00C42BAF" w:rsidP="000E6292">
      <w:pPr>
        <w:pStyle w:val="Paragraphedeliste"/>
        <w:numPr>
          <w:ilvl w:val="0"/>
          <w:numId w:val="2"/>
        </w:numPr>
        <w:rPr>
          <w:sz w:val="24"/>
          <w:szCs w:val="28"/>
        </w:rPr>
      </w:pPr>
      <w:r w:rsidRPr="008450F6">
        <w:rPr>
          <w:sz w:val="24"/>
          <w:szCs w:val="28"/>
        </w:rPr>
        <w:t xml:space="preserve">La contractibilité : La réaction du muscle face à une excitation est une contraction. Le muscle se raccourcit, rapprochant ces 2 tendons, son ventre se gonfle et se durcit. La contractibilité est la propriété caractéristique des muscles qui permet le déplacement des leviers osseux sur lesquels ils sont insérés. </w:t>
      </w:r>
    </w:p>
    <w:p w:rsidR="00C42BAF" w:rsidRDefault="00C42BAF" w:rsidP="00C42BAF">
      <w:pPr>
        <w:rPr>
          <w:b/>
          <w:sz w:val="32"/>
          <w:szCs w:val="28"/>
          <w:u w:val="single"/>
        </w:rPr>
      </w:pPr>
      <w:r>
        <w:rPr>
          <w:b/>
          <w:sz w:val="32"/>
          <w:szCs w:val="28"/>
          <w:u w:val="single"/>
        </w:rPr>
        <w:t>V Etude de la contraction du muscle squelettique</w:t>
      </w:r>
    </w:p>
    <w:p w:rsidR="000B005A" w:rsidRPr="008450F6" w:rsidRDefault="000B005A" w:rsidP="00C42BAF">
      <w:pPr>
        <w:rPr>
          <w:sz w:val="24"/>
          <w:szCs w:val="28"/>
          <w:u w:val="single"/>
        </w:rPr>
      </w:pPr>
      <w:r w:rsidRPr="008450F6">
        <w:rPr>
          <w:sz w:val="24"/>
          <w:szCs w:val="28"/>
        </w:rPr>
        <w:t xml:space="preserve">La contraction d’un muscle isolé peut être observée par un appareil qui produit un enregistrement graphique de son activité : C’est un </w:t>
      </w:r>
      <w:r w:rsidRPr="008450F6">
        <w:rPr>
          <w:sz w:val="24"/>
          <w:szCs w:val="28"/>
          <w:u w:val="single"/>
        </w:rPr>
        <w:t>Myogramme</w:t>
      </w:r>
      <w:r w:rsidR="00264DDB" w:rsidRPr="008450F6">
        <w:rPr>
          <w:sz w:val="24"/>
          <w:szCs w:val="28"/>
          <w:u w:val="single"/>
        </w:rPr>
        <w:t>.</w:t>
      </w:r>
    </w:p>
    <w:p w:rsidR="00264DDB" w:rsidRDefault="00264DDB" w:rsidP="00264DDB">
      <w:pPr>
        <w:pStyle w:val="Paragraphedeliste"/>
        <w:numPr>
          <w:ilvl w:val="0"/>
          <w:numId w:val="3"/>
        </w:numPr>
        <w:rPr>
          <w:sz w:val="28"/>
          <w:szCs w:val="28"/>
          <w:u w:val="single"/>
        </w:rPr>
      </w:pPr>
      <w:r w:rsidRPr="00264DDB">
        <w:rPr>
          <w:sz w:val="28"/>
          <w:szCs w:val="28"/>
          <w:u w:val="single"/>
        </w:rPr>
        <w:t>Etude de la secousse musculaire</w:t>
      </w:r>
    </w:p>
    <w:p w:rsidR="00264DDB" w:rsidRPr="008450F6" w:rsidRDefault="00264DDB" w:rsidP="00264DDB">
      <w:pPr>
        <w:pStyle w:val="Paragraphedeliste"/>
        <w:rPr>
          <w:sz w:val="24"/>
          <w:szCs w:val="28"/>
        </w:rPr>
      </w:pPr>
      <w:r w:rsidRPr="008450F6">
        <w:rPr>
          <w:sz w:val="24"/>
          <w:szCs w:val="28"/>
        </w:rPr>
        <w:t xml:space="preserve">Le muscle répond à une seule excitation par une contraction brève à laquelle on donne le nom de secousse musculaire. On décompose la secousse musculaire en 3 phases : </w:t>
      </w:r>
    </w:p>
    <w:p w:rsidR="00264DDB" w:rsidRPr="008450F6" w:rsidRDefault="00264DDB" w:rsidP="00264DDB">
      <w:pPr>
        <w:pStyle w:val="Paragraphedeliste"/>
        <w:numPr>
          <w:ilvl w:val="0"/>
          <w:numId w:val="4"/>
        </w:numPr>
        <w:rPr>
          <w:sz w:val="24"/>
          <w:szCs w:val="28"/>
          <w:u w:val="single"/>
        </w:rPr>
      </w:pPr>
      <w:r w:rsidRPr="008450F6">
        <w:rPr>
          <w:sz w:val="24"/>
          <w:szCs w:val="28"/>
          <w:u w:val="single"/>
        </w:rPr>
        <w:t>Le temps de latence</w:t>
      </w:r>
      <w:r w:rsidRPr="008450F6">
        <w:rPr>
          <w:sz w:val="24"/>
          <w:szCs w:val="28"/>
        </w:rPr>
        <w:t> : Le muscle n’obéit pas immédiatement à l’excitation ; la contraction musculaire ne commence qu’après un temps perdu.</w:t>
      </w:r>
    </w:p>
    <w:p w:rsidR="00264DDB" w:rsidRPr="008450F6" w:rsidRDefault="00264DDB" w:rsidP="00264DDB">
      <w:pPr>
        <w:pStyle w:val="Paragraphedeliste"/>
        <w:numPr>
          <w:ilvl w:val="0"/>
          <w:numId w:val="4"/>
        </w:numPr>
        <w:rPr>
          <w:sz w:val="24"/>
          <w:szCs w:val="28"/>
          <w:u w:val="single"/>
        </w:rPr>
      </w:pPr>
      <w:r w:rsidRPr="008450F6">
        <w:rPr>
          <w:sz w:val="24"/>
          <w:szCs w:val="28"/>
          <w:u w:val="single"/>
        </w:rPr>
        <w:t>Le temps de contraction</w:t>
      </w:r>
      <w:r w:rsidRPr="008450F6">
        <w:rPr>
          <w:sz w:val="24"/>
          <w:szCs w:val="28"/>
        </w:rPr>
        <w:t> : Les fibres musculaires se contracte les unes après les autres. Cela se traduit par un raccourcissement progressif et régulier du muscle. L’amplitude est au maximum lorsque toutes les fibres sont contractées.</w:t>
      </w:r>
    </w:p>
    <w:p w:rsidR="00264DDB" w:rsidRPr="008450F6" w:rsidRDefault="00264DDB" w:rsidP="00264DDB">
      <w:pPr>
        <w:pStyle w:val="Paragraphedeliste"/>
        <w:numPr>
          <w:ilvl w:val="0"/>
          <w:numId w:val="4"/>
        </w:numPr>
        <w:rPr>
          <w:sz w:val="24"/>
          <w:szCs w:val="28"/>
          <w:u w:val="single"/>
        </w:rPr>
      </w:pPr>
      <w:r w:rsidRPr="008450F6">
        <w:rPr>
          <w:sz w:val="24"/>
          <w:szCs w:val="28"/>
          <w:u w:val="single"/>
        </w:rPr>
        <w:t>Le temps de décontraction </w:t>
      </w:r>
      <w:r w:rsidRPr="008450F6">
        <w:rPr>
          <w:sz w:val="24"/>
          <w:szCs w:val="28"/>
        </w:rPr>
        <w:t>: Les fibres musculaires se décontractent une à une progressivement, le muscle se relâche et revient à sa longueur initiale.</w:t>
      </w:r>
    </w:p>
    <w:p w:rsidR="00264DDB" w:rsidRPr="008450F6" w:rsidRDefault="00264DDB" w:rsidP="00264DDB">
      <w:pPr>
        <w:rPr>
          <w:sz w:val="24"/>
          <w:szCs w:val="28"/>
        </w:rPr>
      </w:pPr>
      <w:r w:rsidRPr="008450F6">
        <w:rPr>
          <w:sz w:val="24"/>
          <w:szCs w:val="28"/>
        </w:rPr>
        <w:t>La durée totale de la secousse musculaire est de 1/10 à 2/10 de seconde.</w:t>
      </w:r>
    </w:p>
    <w:p w:rsidR="00DA23CC" w:rsidRPr="008450F6" w:rsidRDefault="00DA23CC" w:rsidP="00264DDB">
      <w:pPr>
        <w:rPr>
          <w:sz w:val="24"/>
          <w:szCs w:val="28"/>
        </w:rPr>
      </w:pPr>
      <w:r w:rsidRPr="008450F6">
        <w:rPr>
          <w:sz w:val="24"/>
          <w:szCs w:val="28"/>
        </w:rPr>
        <w:t>Le rôle de la fatigue est important : Sur un muscle fatigué on constate une augmentation du temps de latence, un allongement de la durée de la secousse et une diminution de son amplitude.</w:t>
      </w:r>
    </w:p>
    <w:p w:rsidR="00066EAC" w:rsidRDefault="00066EAC" w:rsidP="00264DDB">
      <w:pPr>
        <w:rPr>
          <w:sz w:val="28"/>
          <w:szCs w:val="28"/>
        </w:rPr>
      </w:pPr>
    </w:p>
    <w:p w:rsidR="009D44A1" w:rsidRDefault="009D44A1" w:rsidP="00264DDB">
      <w:pPr>
        <w:rPr>
          <w:sz w:val="28"/>
          <w:szCs w:val="28"/>
        </w:rPr>
      </w:pPr>
    </w:p>
    <w:p w:rsidR="009D44A1" w:rsidRDefault="009D44A1" w:rsidP="00264DDB">
      <w:pPr>
        <w:rPr>
          <w:sz w:val="28"/>
          <w:szCs w:val="28"/>
        </w:rPr>
      </w:pPr>
    </w:p>
    <w:p w:rsidR="009D44A1" w:rsidRDefault="009D44A1" w:rsidP="00264DDB">
      <w:pPr>
        <w:rPr>
          <w:sz w:val="28"/>
          <w:szCs w:val="28"/>
        </w:rPr>
      </w:pPr>
    </w:p>
    <w:p w:rsidR="00066EAC" w:rsidRPr="008450F6" w:rsidRDefault="00066EAC" w:rsidP="00066EAC">
      <w:pPr>
        <w:pStyle w:val="Paragraphedeliste"/>
        <w:numPr>
          <w:ilvl w:val="0"/>
          <w:numId w:val="3"/>
        </w:numPr>
        <w:rPr>
          <w:sz w:val="28"/>
          <w:szCs w:val="28"/>
          <w:u w:val="single"/>
        </w:rPr>
      </w:pPr>
      <w:r w:rsidRPr="008450F6">
        <w:rPr>
          <w:sz w:val="28"/>
          <w:szCs w:val="28"/>
          <w:u w:val="single"/>
        </w:rPr>
        <w:t>Le tétanos</w:t>
      </w:r>
    </w:p>
    <w:p w:rsidR="00066EAC" w:rsidRPr="008450F6" w:rsidRDefault="00066EAC" w:rsidP="00066EAC">
      <w:pPr>
        <w:pStyle w:val="Paragraphedeliste"/>
        <w:rPr>
          <w:sz w:val="24"/>
          <w:szCs w:val="28"/>
        </w:rPr>
      </w:pPr>
      <w:r w:rsidRPr="008450F6">
        <w:rPr>
          <w:sz w:val="24"/>
          <w:szCs w:val="28"/>
        </w:rPr>
        <w:t xml:space="preserve">Le tétanos est un phénomène musculaire dû à une succession rapide de secousse musculaire en réponse à des excitations successives. </w:t>
      </w:r>
    </w:p>
    <w:p w:rsidR="00066EAC" w:rsidRPr="008450F6" w:rsidRDefault="00066EAC" w:rsidP="00066EAC">
      <w:pPr>
        <w:pStyle w:val="Paragraphedeliste"/>
        <w:numPr>
          <w:ilvl w:val="0"/>
          <w:numId w:val="4"/>
        </w:numPr>
        <w:rPr>
          <w:sz w:val="24"/>
          <w:szCs w:val="28"/>
          <w:u w:val="thick"/>
        </w:rPr>
      </w:pPr>
      <w:r w:rsidRPr="008450F6">
        <w:rPr>
          <w:sz w:val="24"/>
          <w:szCs w:val="28"/>
        </w:rPr>
        <w:t>Si on applique des excitations à un muscle à une fréquence telle</w:t>
      </w:r>
      <w:r w:rsidR="009D44A1" w:rsidRPr="008450F6">
        <w:rPr>
          <w:sz w:val="24"/>
          <w:szCs w:val="28"/>
        </w:rPr>
        <w:t xml:space="preserve"> que chacune atteint le muscle dans sa phase de décontraction de la secousse précédente, le muscle se contracte à nouveau sans avoir achevé sa première secousse et ainsi de suite. Les amplitudes augmentent comme les marches d’un escalier jusqu’à un maximum (phase de plateau, tétanisation) : c’est l’état de </w:t>
      </w:r>
      <w:r w:rsidR="009D44A1" w:rsidRPr="008450F6">
        <w:rPr>
          <w:sz w:val="24"/>
          <w:szCs w:val="28"/>
          <w:u w:val="thick"/>
        </w:rPr>
        <w:t>tétanos imparfait ou incomplet.</w:t>
      </w:r>
    </w:p>
    <w:p w:rsidR="009D44A1" w:rsidRPr="008450F6" w:rsidRDefault="009D44A1" w:rsidP="00066EAC">
      <w:pPr>
        <w:pStyle w:val="Paragraphedeliste"/>
        <w:numPr>
          <w:ilvl w:val="0"/>
          <w:numId w:val="4"/>
        </w:numPr>
        <w:rPr>
          <w:sz w:val="24"/>
          <w:szCs w:val="28"/>
        </w:rPr>
      </w:pPr>
      <w:r w:rsidRPr="008450F6">
        <w:rPr>
          <w:sz w:val="24"/>
          <w:szCs w:val="28"/>
        </w:rPr>
        <w:t xml:space="preserve">Si les excitations sont très rapprochées et qu’elles atteignent le muscle pendant sa phase de contraction de la secousse précédente, les secousses vont fusionner pour atteindre une phase de plateau, de tétanisation et on observera un état de </w:t>
      </w:r>
      <w:r w:rsidRPr="008450F6">
        <w:rPr>
          <w:sz w:val="24"/>
          <w:szCs w:val="28"/>
          <w:u w:val="thick"/>
        </w:rPr>
        <w:t>tétanos parfait ou complet.</w:t>
      </w:r>
    </w:p>
    <w:p w:rsidR="009D44A1" w:rsidRPr="008450F6" w:rsidRDefault="009D44A1" w:rsidP="00C42BAF">
      <w:pPr>
        <w:rPr>
          <w:sz w:val="24"/>
          <w:szCs w:val="28"/>
        </w:rPr>
      </w:pPr>
      <w:r w:rsidRPr="008450F6">
        <w:rPr>
          <w:sz w:val="24"/>
          <w:szCs w:val="28"/>
        </w:rPr>
        <w:t>Une secousse musculaire ne dure qu’une fraction de seconde, ainsi pour qu’un muscle reste contracté un certain temps (exemple : porter une caisse lourde). Il est nécessaire que le cerveau envoie des rafales d’excitations rapides afin que le muscle reste en état de tétanisation.</w:t>
      </w:r>
    </w:p>
    <w:p w:rsidR="008450F6" w:rsidRPr="008450F6" w:rsidRDefault="008450F6" w:rsidP="008450F6">
      <w:pPr>
        <w:pStyle w:val="Paragraphedeliste"/>
        <w:numPr>
          <w:ilvl w:val="0"/>
          <w:numId w:val="3"/>
        </w:numPr>
        <w:rPr>
          <w:sz w:val="28"/>
          <w:szCs w:val="28"/>
          <w:u w:val="single"/>
        </w:rPr>
      </w:pPr>
      <w:r w:rsidRPr="008450F6">
        <w:rPr>
          <w:sz w:val="28"/>
          <w:szCs w:val="28"/>
          <w:u w:val="single"/>
        </w:rPr>
        <w:t>Les incidences physiologiques de la contraction musculaire</w:t>
      </w:r>
    </w:p>
    <w:p w:rsidR="00C42BAF" w:rsidRPr="008450F6" w:rsidRDefault="008450F6" w:rsidP="008450F6">
      <w:pPr>
        <w:pStyle w:val="Paragraphedeliste"/>
        <w:numPr>
          <w:ilvl w:val="0"/>
          <w:numId w:val="4"/>
        </w:numPr>
        <w:rPr>
          <w:sz w:val="24"/>
          <w:szCs w:val="28"/>
        </w:rPr>
      </w:pPr>
      <w:r w:rsidRPr="008450F6">
        <w:rPr>
          <w:sz w:val="24"/>
          <w:szCs w:val="28"/>
        </w:rPr>
        <w:t>Lorsqu’un muscle se raccourcit et qu’il entraine des mouvements osseux, on parle de contractions isotoniques  (bouger un bras, lever la jambe,…)</w:t>
      </w:r>
    </w:p>
    <w:p w:rsidR="008450F6" w:rsidRDefault="008450F6" w:rsidP="008450F6">
      <w:pPr>
        <w:pStyle w:val="Paragraphedeliste"/>
        <w:numPr>
          <w:ilvl w:val="0"/>
          <w:numId w:val="4"/>
        </w:numPr>
        <w:rPr>
          <w:sz w:val="24"/>
          <w:szCs w:val="28"/>
        </w:rPr>
      </w:pPr>
      <w:r w:rsidRPr="008450F6">
        <w:rPr>
          <w:sz w:val="24"/>
          <w:szCs w:val="28"/>
        </w:rPr>
        <w:t>Lorsqu’on un muscle est en tension, qu’il ne se raccourcit pas, on parle de contraction isométrique (</w:t>
      </w:r>
      <w:r>
        <w:rPr>
          <w:sz w:val="24"/>
          <w:szCs w:val="28"/>
        </w:rPr>
        <w:t>Les muscles de maintien…)</w:t>
      </w:r>
    </w:p>
    <w:p w:rsidR="008450F6" w:rsidRDefault="008450F6" w:rsidP="008450F6">
      <w:pPr>
        <w:pStyle w:val="Paragraphedeliste"/>
        <w:numPr>
          <w:ilvl w:val="0"/>
          <w:numId w:val="3"/>
        </w:numPr>
        <w:rPr>
          <w:sz w:val="28"/>
          <w:szCs w:val="28"/>
          <w:u w:val="single"/>
        </w:rPr>
      </w:pPr>
      <w:r w:rsidRPr="008450F6">
        <w:rPr>
          <w:sz w:val="28"/>
          <w:szCs w:val="28"/>
          <w:u w:val="single"/>
        </w:rPr>
        <w:t>Le tonus musculaire</w:t>
      </w:r>
    </w:p>
    <w:p w:rsidR="008450F6" w:rsidRDefault="008450F6" w:rsidP="008450F6">
      <w:pPr>
        <w:rPr>
          <w:sz w:val="24"/>
          <w:szCs w:val="28"/>
        </w:rPr>
      </w:pPr>
      <w:r>
        <w:rPr>
          <w:sz w:val="24"/>
          <w:szCs w:val="28"/>
        </w:rPr>
        <w:t>On donne le nom de tonus musculaire</w:t>
      </w:r>
      <w:r w:rsidR="004A7B07">
        <w:rPr>
          <w:sz w:val="24"/>
          <w:szCs w:val="28"/>
        </w:rPr>
        <w:t xml:space="preserve"> à la très légère contraction que possède les muscles squelettiques même lorsqu’ils sont au repos. Le tonus musculaire à plusieurs rôles :</w:t>
      </w:r>
    </w:p>
    <w:p w:rsidR="004A7B07" w:rsidRDefault="004A7B07" w:rsidP="004A7B07">
      <w:pPr>
        <w:pStyle w:val="Paragraphedeliste"/>
        <w:numPr>
          <w:ilvl w:val="0"/>
          <w:numId w:val="4"/>
        </w:numPr>
        <w:rPr>
          <w:sz w:val="24"/>
          <w:szCs w:val="28"/>
        </w:rPr>
      </w:pPr>
      <w:r>
        <w:rPr>
          <w:sz w:val="24"/>
          <w:szCs w:val="28"/>
        </w:rPr>
        <w:t>Il assure la bonne tenue du squelette et notamment de la colonne vertébrale</w:t>
      </w:r>
    </w:p>
    <w:p w:rsidR="004A7B07" w:rsidRDefault="004A7B07" w:rsidP="004A7B07">
      <w:pPr>
        <w:pStyle w:val="Paragraphedeliste"/>
        <w:numPr>
          <w:ilvl w:val="0"/>
          <w:numId w:val="4"/>
        </w:numPr>
        <w:rPr>
          <w:sz w:val="24"/>
          <w:szCs w:val="28"/>
        </w:rPr>
      </w:pPr>
      <w:r>
        <w:rPr>
          <w:sz w:val="24"/>
          <w:szCs w:val="28"/>
        </w:rPr>
        <w:t>Il permet le maintien des attitudes et des positions</w:t>
      </w:r>
    </w:p>
    <w:p w:rsidR="004A7B07" w:rsidRDefault="004A7B07" w:rsidP="004A7B07">
      <w:pPr>
        <w:pStyle w:val="Paragraphedeliste"/>
        <w:numPr>
          <w:ilvl w:val="0"/>
          <w:numId w:val="4"/>
        </w:numPr>
        <w:rPr>
          <w:sz w:val="24"/>
          <w:szCs w:val="28"/>
        </w:rPr>
      </w:pPr>
      <w:r>
        <w:rPr>
          <w:sz w:val="24"/>
          <w:szCs w:val="28"/>
        </w:rPr>
        <w:t>Il permet aux muscles de rester prêt à répondre à une stimulation afin d’avoir des gestes harmonieux sans brusqueries.</w:t>
      </w:r>
    </w:p>
    <w:p w:rsidR="004A7B07" w:rsidRDefault="004A7B07" w:rsidP="004A7B07">
      <w:pPr>
        <w:pStyle w:val="Paragraphedeliste"/>
        <w:numPr>
          <w:ilvl w:val="0"/>
          <w:numId w:val="3"/>
        </w:numPr>
        <w:rPr>
          <w:sz w:val="28"/>
          <w:szCs w:val="28"/>
          <w:u w:val="single"/>
        </w:rPr>
      </w:pPr>
      <w:r w:rsidRPr="004A7B07">
        <w:rPr>
          <w:sz w:val="28"/>
          <w:szCs w:val="28"/>
          <w:u w:val="single"/>
        </w:rPr>
        <w:t>Le dégagement de chaleur pendant l’activité musculaire</w:t>
      </w:r>
    </w:p>
    <w:p w:rsidR="004A7B07" w:rsidRDefault="004E6EBC" w:rsidP="004E6EBC">
      <w:pPr>
        <w:rPr>
          <w:sz w:val="24"/>
          <w:szCs w:val="28"/>
        </w:rPr>
      </w:pPr>
      <w:r>
        <w:rPr>
          <w:sz w:val="24"/>
          <w:szCs w:val="28"/>
        </w:rPr>
        <w:t>Lorsqu’un muscle travaille il fournit une énergie :</w:t>
      </w:r>
    </w:p>
    <w:p w:rsidR="004E6EBC" w:rsidRDefault="004E6EBC" w:rsidP="004E6EBC">
      <w:pPr>
        <w:pStyle w:val="Paragraphedeliste"/>
        <w:numPr>
          <w:ilvl w:val="0"/>
          <w:numId w:val="4"/>
        </w:numPr>
        <w:rPr>
          <w:sz w:val="24"/>
          <w:szCs w:val="28"/>
        </w:rPr>
      </w:pPr>
      <w:r>
        <w:rPr>
          <w:sz w:val="24"/>
          <w:szCs w:val="28"/>
        </w:rPr>
        <w:t xml:space="preserve">20% de cette énergie est sous la forme d’énergie mécanique pour développer la contraction musculaire, donc le déplacement du corps. </w:t>
      </w:r>
    </w:p>
    <w:p w:rsidR="004E6EBC" w:rsidRDefault="004E6EBC" w:rsidP="004E6EBC">
      <w:pPr>
        <w:pStyle w:val="Paragraphedeliste"/>
        <w:numPr>
          <w:ilvl w:val="0"/>
          <w:numId w:val="4"/>
        </w:numPr>
        <w:rPr>
          <w:sz w:val="24"/>
          <w:szCs w:val="28"/>
        </w:rPr>
      </w:pPr>
      <w:r>
        <w:rPr>
          <w:sz w:val="24"/>
          <w:szCs w:val="28"/>
        </w:rPr>
        <w:t>80% de l’énergie est libérée sous forme d’énergie thermique donc de chaleur. Un surplus de chaleur sera éliminé par les glandes sudoripares au moyen de la sueur.</w:t>
      </w:r>
    </w:p>
    <w:p w:rsidR="004E6EBC" w:rsidRDefault="004E6EBC" w:rsidP="004E6EBC">
      <w:pPr>
        <w:pStyle w:val="Paragraphedeliste"/>
        <w:numPr>
          <w:ilvl w:val="0"/>
          <w:numId w:val="3"/>
        </w:numPr>
        <w:rPr>
          <w:sz w:val="28"/>
          <w:szCs w:val="28"/>
          <w:u w:val="single"/>
        </w:rPr>
      </w:pPr>
      <w:r w:rsidRPr="004E6EBC">
        <w:rPr>
          <w:sz w:val="28"/>
          <w:szCs w:val="28"/>
          <w:u w:val="single"/>
        </w:rPr>
        <w:t>La fatigue musculaire</w:t>
      </w:r>
    </w:p>
    <w:p w:rsidR="000A5660" w:rsidRDefault="004E6EBC" w:rsidP="004E6EBC">
      <w:pPr>
        <w:rPr>
          <w:sz w:val="24"/>
          <w:szCs w:val="28"/>
        </w:rPr>
      </w:pPr>
      <w:r>
        <w:rPr>
          <w:sz w:val="24"/>
          <w:szCs w:val="28"/>
        </w:rPr>
        <w:t>La fatigue musculaire est l’incapacité physiologique</w:t>
      </w:r>
      <w:r w:rsidR="000A5660">
        <w:rPr>
          <w:sz w:val="24"/>
          <w:szCs w:val="28"/>
        </w:rPr>
        <w:t xml:space="preserve"> des muscles à se contracter. Elle est due au fait que les cellules musculaires ne puissent plus produire suffisamment d’ATP.  Pour récupérer une bonne activité musculaire il est nécessaire de s’alimenter et de mettre l’organisme au repos.</w:t>
      </w:r>
    </w:p>
    <w:p w:rsidR="000A5660" w:rsidRDefault="000A5660" w:rsidP="004E6EBC">
      <w:pPr>
        <w:rPr>
          <w:sz w:val="24"/>
          <w:szCs w:val="28"/>
        </w:rPr>
      </w:pPr>
    </w:p>
    <w:p w:rsidR="000A5660" w:rsidRDefault="000A5660" w:rsidP="004E6EBC">
      <w:pPr>
        <w:rPr>
          <w:sz w:val="24"/>
          <w:szCs w:val="28"/>
        </w:rPr>
      </w:pPr>
      <w:r>
        <w:rPr>
          <w:sz w:val="24"/>
          <w:szCs w:val="28"/>
        </w:rPr>
        <w:lastRenderedPageBreak/>
        <w:t xml:space="preserve">La secousse musculaire sur un muscle fatigué se caractérise par : </w:t>
      </w:r>
    </w:p>
    <w:p w:rsidR="000A5660" w:rsidRDefault="000A5660" w:rsidP="000A5660">
      <w:pPr>
        <w:pStyle w:val="Paragraphedeliste"/>
        <w:numPr>
          <w:ilvl w:val="0"/>
          <w:numId w:val="4"/>
        </w:numPr>
        <w:rPr>
          <w:sz w:val="24"/>
          <w:szCs w:val="28"/>
        </w:rPr>
      </w:pPr>
      <w:r>
        <w:rPr>
          <w:sz w:val="24"/>
          <w:szCs w:val="28"/>
        </w:rPr>
        <w:t>Une augmentation du temps de latence</w:t>
      </w:r>
    </w:p>
    <w:p w:rsidR="000A5660" w:rsidRDefault="000A5660" w:rsidP="000A5660">
      <w:pPr>
        <w:pStyle w:val="Paragraphedeliste"/>
        <w:numPr>
          <w:ilvl w:val="0"/>
          <w:numId w:val="4"/>
        </w:numPr>
        <w:rPr>
          <w:sz w:val="24"/>
          <w:szCs w:val="28"/>
        </w:rPr>
      </w:pPr>
      <w:r>
        <w:rPr>
          <w:sz w:val="24"/>
          <w:szCs w:val="28"/>
        </w:rPr>
        <w:t xml:space="preserve">Une amplitude de contraction plus faible </w:t>
      </w:r>
    </w:p>
    <w:p w:rsidR="000A5660" w:rsidRDefault="000A5660" w:rsidP="000A5660">
      <w:pPr>
        <w:pStyle w:val="Paragraphedeliste"/>
        <w:numPr>
          <w:ilvl w:val="0"/>
          <w:numId w:val="4"/>
        </w:numPr>
        <w:rPr>
          <w:sz w:val="24"/>
          <w:szCs w:val="28"/>
        </w:rPr>
      </w:pPr>
      <w:r>
        <w:rPr>
          <w:sz w:val="24"/>
          <w:szCs w:val="28"/>
        </w:rPr>
        <w:t>Une augmentation du temps de total de la secousse musculaire</w:t>
      </w:r>
    </w:p>
    <w:p w:rsidR="000A5660" w:rsidRDefault="000A5660" w:rsidP="000A5660">
      <w:pPr>
        <w:pStyle w:val="Paragraphedeliste"/>
        <w:ind w:left="1080"/>
        <w:rPr>
          <w:sz w:val="24"/>
          <w:szCs w:val="28"/>
        </w:rPr>
      </w:pPr>
    </w:p>
    <w:p w:rsidR="000A5660" w:rsidRDefault="000A5660" w:rsidP="000A5660">
      <w:pPr>
        <w:pStyle w:val="Paragraphedeliste"/>
        <w:numPr>
          <w:ilvl w:val="0"/>
          <w:numId w:val="3"/>
        </w:numPr>
        <w:rPr>
          <w:sz w:val="28"/>
          <w:szCs w:val="28"/>
          <w:u w:val="single"/>
        </w:rPr>
      </w:pPr>
      <w:r w:rsidRPr="004409B2">
        <w:rPr>
          <w:sz w:val="28"/>
          <w:szCs w:val="28"/>
          <w:u w:val="single"/>
        </w:rPr>
        <w:t xml:space="preserve"> L’épaississement du muscle</w:t>
      </w:r>
    </w:p>
    <w:p w:rsidR="004409B2" w:rsidRDefault="004409B2" w:rsidP="004409B2">
      <w:pPr>
        <w:rPr>
          <w:sz w:val="24"/>
          <w:szCs w:val="28"/>
        </w:rPr>
      </w:pPr>
      <w:r>
        <w:rPr>
          <w:sz w:val="24"/>
          <w:szCs w:val="28"/>
        </w:rPr>
        <w:t>Un entrainement intensif en musculation fait doubler voire tripler la masse du muscle au contraire en l’absence d’effort un muscle peut perdre jusqu’à 20% de sa masse en 2 semaines</w:t>
      </w:r>
      <w:r w:rsidR="005279D6">
        <w:rPr>
          <w:sz w:val="24"/>
          <w:szCs w:val="28"/>
        </w:rPr>
        <w:t xml:space="preserve">. L’entrainement physique provoque l’augmentation du muscle qui est due à une multiplication des myofibrilles ce qui entraine une hypertrophie des fibres musculaires provoquant l’augmentation de la masse des muscles. </w:t>
      </w:r>
    </w:p>
    <w:p w:rsidR="005279D6" w:rsidRDefault="005279D6" w:rsidP="004409B2">
      <w:pPr>
        <w:rPr>
          <w:b/>
          <w:sz w:val="28"/>
          <w:szCs w:val="28"/>
          <w:u w:val="single"/>
        </w:rPr>
      </w:pPr>
      <w:r>
        <w:rPr>
          <w:b/>
          <w:sz w:val="28"/>
          <w:szCs w:val="28"/>
          <w:u w:val="single"/>
        </w:rPr>
        <w:t>VI Les effets sur les muscles des courants électriques utilisés en esthétique</w:t>
      </w:r>
    </w:p>
    <w:p w:rsidR="005279D6" w:rsidRDefault="0048206C" w:rsidP="004409B2">
      <w:pPr>
        <w:rPr>
          <w:sz w:val="24"/>
          <w:szCs w:val="28"/>
        </w:rPr>
      </w:pPr>
      <w:r>
        <w:rPr>
          <w:sz w:val="24"/>
          <w:szCs w:val="28"/>
        </w:rPr>
        <w:t xml:space="preserve"> Les appareils de stimulation musculaire utilisés en esthétique provoquent une contraction passive des muscles pour améliorer leurs tonicités. Nous travaillons uniquement sur des muscles sains. Cette technique permettra de parfaire la morphologie du corps. (</w:t>
      </w:r>
      <w:proofErr w:type="spellStart"/>
      <w:r>
        <w:rPr>
          <w:sz w:val="24"/>
          <w:szCs w:val="28"/>
        </w:rPr>
        <w:t>Regalber</w:t>
      </w:r>
      <w:proofErr w:type="spellEnd"/>
      <w:r>
        <w:rPr>
          <w:sz w:val="24"/>
          <w:szCs w:val="28"/>
        </w:rPr>
        <w:t>)</w:t>
      </w:r>
    </w:p>
    <w:p w:rsidR="0048206C" w:rsidRDefault="0048206C" w:rsidP="0048206C">
      <w:pPr>
        <w:pStyle w:val="Paragraphedeliste"/>
        <w:numPr>
          <w:ilvl w:val="0"/>
          <w:numId w:val="5"/>
        </w:numPr>
        <w:rPr>
          <w:sz w:val="28"/>
          <w:szCs w:val="28"/>
          <w:u w:val="single"/>
        </w:rPr>
      </w:pPr>
      <w:r>
        <w:rPr>
          <w:sz w:val="28"/>
          <w:szCs w:val="28"/>
          <w:u w:val="single"/>
        </w:rPr>
        <w:t>Principe de fonctionnement</w:t>
      </w:r>
    </w:p>
    <w:p w:rsidR="0048206C" w:rsidRDefault="0048206C" w:rsidP="0048206C">
      <w:pPr>
        <w:ind w:left="360"/>
        <w:rPr>
          <w:sz w:val="24"/>
          <w:szCs w:val="24"/>
        </w:rPr>
      </w:pPr>
      <w:r>
        <w:rPr>
          <w:sz w:val="24"/>
          <w:szCs w:val="24"/>
        </w:rPr>
        <w:t>Un générateur de basse ou moyenne fréquence envoie un train d’impulsion au niveau des muscles ce qui va engendrer une secousse musculaire. Il faut que cette secousse soit complète. Les trains d’impulsion sont séparés par des périodes de repos. Le temps de repos doit être égal ou double à la période de stimulation.</w:t>
      </w:r>
    </w:p>
    <w:p w:rsidR="0048206C" w:rsidRDefault="0048206C" w:rsidP="0048206C">
      <w:pPr>
        <w:pStyle w:val="Paragraphedeliste"/>
        <w:numPr>
          <w:ilvl w:val="0"/>
          <w:numId w:val="5"/>
        </w:numPr>
        <w:rPr>
          <w:sz w:val="28"/>
          <w:szCs w:val="24"/>
          <w:u w:val="single"/>
        </w:rPr>
      </w:pPr>
      <w:r>
        <w:rPr>
          <w:sz w:val="28"/>
          <w:szCs w:val="24"/>
          <w:u w:val="single"/>
        </w:rPr>
        <w:t>Les courants utilisés</w:t>
      </w:r>
    </w:p>
    <w:p w:rsidR="0048206C" w:rsidRDefault="0048206C" w:rsidP="0048206C">
      <w:pPr>
        <w:pStyle w:val="Paragraphedeliste"/>
        <w:numPr>
          <w:ilvl w:val="0"/>
          <w:numId w:val="4"/>
        </w:numPr>
        <w:rPr>
          <w:sz w:val="24"/>
          <w:szCs w:val="24"/>
        </w:rPr>
      </w:pPr>
      <w:r>
        <w:rPr>
          <w:sz w:val="24"/>
          <w:szCs w:val="24"/>
        </w:rPr>
        <w:t xml:space="preserve">La meilleure électrostimulation pour les muscles du corps est obtenue avec des courants rectangulaires de basses de fréquences </w:t>
      </w:r>
    </w:p>
    <w:p w:rsidR="00351D11" w:rsidRDefault="00351D11" w:rsidP="0048206C">
      <w:pPr>
        <w:pStyle w:val="Paragraphedeliste"/>
        <w:numPr>
          <w:ilvl w:val="0"/>
          <w:numId w:val="4"/>
        </w:numPr>
        <w:rPr>
          <w:sz w:val="24"/>
          <w:szCs w:val="24"/>
        </w:rPr>
      </w:pPr>
      <w:r>
        <w:rPr>
          <w:sz w:val="24"/>
          <w:szCs w:val="24"/>
        </w:rPr>
        <w:t>Pour les régions plus fragiles (visage, cou, poitrine,…) On utilise plutôt des courants sinusoïdaux de moyennes fréquences.</w:t>
      </w:r>
    </w:p>
    <w:p w:rsidR="00351D11" w:rsidRDefault="00351D11" w:rsidP="00351D11">
      <w:pPr>
        <w:pStyle w:val="Paragraphedeliste"/>
        <w:numPr>
          <w:ilvl w:val="0"/>
          <w:numId w:val="5"/>
        </w:numPr>
        <w:rPr>
          <w:sz w:val="28"/>
          <w:szCs w:val="24"/>
          <w:u w:val="single"/>
        </w:rPr>
      </w:pPr>
      <w:r>
        <w:rPr>
          <w:sz w:val="28"/>
          <w:szCs w:val="24"/>
          <w:u w:val="single"/>
        </w:rPr>
        <w:t>Les indications</w:t>
      </w:r>
    </w:p>
    <w:p w:rsidR="00351D11" w:rsidRDefault="00351D11" w:rsidP="00351D11">
      <w:pPr>
        <w:pStyle w:val="Paragraphedeliste"/>
        <w:numPr>
          <w:ilvl w:val="0"/>
          <w:numId w:val="6"/>
        </w:numPr>
        <w:rPr>
          <w:sz w:val="24"/>
          <w:szCs w:val="24"/>
        </w:rPr>
      </w:pPr>
      <w:r>
        <w:rPr>
          <w:sz w:val="24"/>
          <w:szCs w:val="24"/>
        </w:rPr>
        <w:t>Au niveau du visage, l’électrostimulation augmente la tonicité des muscles peauciers.</w:t>
      </w:r>
    </w:p>
    <w:p w:rsidR="00351D11" w:rsidRPr="00351D11" w:rsidRDefault="00351D11" w:rsidP="00351D11">
      <w:pPr>
        <w:pStyle w:val="Paragraphedeliste"/>
        <w:numPr>
          <w:ilvl w:val="0"/>
          <w:numId w:val="6"/>
        </w:numPr>
        <w:rPr>
          <w:sz w:val="24"/>
          <w:szCs w:val="24"/>
        </w:rPr>
      </w:pPr>
      <w:r>
        <w:rPr>
          <w:sz w:val="24"/>
          <w:szCs w:val="24"/>
        </w:rPr>
        <w:t xml:space="preserve">Au niveau du corps, l’électrostimulation peut être utilisée dans les régions </w:t>
      </w:r>
      <w:proofErr w:type="spellStart"/>
      <w:r>
        <w:rPr>
          <w:sz w:val="24"/>
          <w:szCs w:val="24"/>
        </w:rPr>
        <w:t>ginoïdes</w:t>
      </w:r>
      <w:proofErr w:type="spellEnd"/>
      <w:r>
        <w:rPr>
          <w:sz w:val="24"/>
          <w:szCs w:val="24"/>
        </w:rPr>
        <w:t xml:space="preserve"> (hanches, fesses, cuisses…) pour un raffermissement, la cellulite mais également pour une tonification de ceinture abdominale ou de la poitrine. </w:t>
      </w:r>
    </w:p>
    <w:p w:rsidR="0048206C" w:rsidRPr="005279D6" w:rsidRDefault="0048206C" w:rsidP="004409B2">
      <w:pPr>
        <w:rPr>
          <w:sz w:val="24"/>
          <w:szCs w:val="28"/>
        </w:rPr>
      </w:pPr>
    </w:p>
    <w:sectPr w:rsidR="0048206C" w:rsidRPr="005279D6" w:rsidSect="004E6EB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A2C27"/>
    <w:multiLevelType w:val="hybridMultilevel"/>
    <w:tmpl w:val="870660B2"/>
    <w:lvl w:ilvl="0" w:tplc="CE484A5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D003BD2"/>
    <w:multiLevelType w:val="hybridMultilevel"/>
    <w:tmpl w:val="29F855E0"/>
    <w:lvl w:ilvl="0" w:tplc="75164F40">
      <w:start w:val="3"/>
      <w:numFmt w:val="bullet"/>
      <w:lvlText w:val=""/>
      <w:lvlJc w:val="left"/>
      <w:pPr>
        <w:ind w:left="1800" w:hanging="360"/>
      </w:pPr>
      <w:rPr>
        <w:rFonts w:ascii="Symbol" w:eastAsiaTheme="minorHAnsi" w:hAnsi="Symbol" w:cstheme="minorBidi"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
    <w:nsid w:val="450C2F76"/>
    <w:multiLevelType w:val="hybridMultilevel"/>
    <w:tmpl w:val="E27649B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4E462134"/>
    <w:multiLevelType w:val="hybridMultilevel"/>
    <w:tmpl w:val="E34C5C38"/>
    <w:lvl w:ilvl="0" w:tplc="E96A1CBC">
      <w:start w:val="1"/>
      <w:numFmt w:val="bullet"/>
      <w:lvlText w:val=""/>
      <w:lvlJc w:val="left"/>
      <w:pPr>
        <w:ind w:left="1080" w:hanging="360"/>
      </w:pPr>
      <w:rPr>
        <w:rFonts w:ascii="Symbol" w:eastAsiaTheme="minorEastAsia"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nsid w:val="517B281B"/>
    <w:multiLevelType w:val="hybridMultilevel"/>
    <w:tmpl w:val="34BC7D70"/>
    <w:lvl w:ilvl="0" w:tplc="1D7C7508">
      <w:start w:val="1"/>
      <w:numFmt w:val="bullet"/>
      <w:lvlText w:val="-"/>
      <w:lvlJc w:val="left"/>
      <w:pPr>
        <w:ind w:left="720" w:hanging="360"/>
      </w:pPr>
      <w:rPr>
        <w:rFonts w:ascii="Comic Sans MS" w:eastAsiaTheme="minorHAnsi" w:hAnsi="Comic Sans M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91B5B89"/>
    <w:multiLevelType w:val="hybridMultilevel"/>
    <w:tmpl w:val="D45414B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4B1"/>
    <w:rsid w:val="00066EAC"/>
    <w:rsid w:val="000A5660"/>
    <w:rsid w:val="000B005A"/>
    <w:rsid w:val="000E6292"/>
    <w:rsid w:val="00264DDB"/>
    <w:rsid w:val="003274B1"/>
    <w:rsid w:val="00351D11"/>
    <w:rsid w:val="003D2ED4"/>
    <w:rsid w:val="004013AD"/>
    <w:rsid w:val="004409B2"/>
    <w:rsid w:val="0048206C"/>
    <w:rsid w:val="00490B6E"/>
    <w:rsid w:val="004A7B07"/>
    <w:rsid w:val="004E6EBC"/>
    <w:rsid w:val="005279D6"/>
    <w:rsid w:val="0073466E"/>
    <w:rsid w:val="008450F6"/>
    <w:rsid w:val="00882DDD"/>
    <w:rsid w:val="00934E7B"/>
    <w:rsid w:val="009D44A1"/>
    <w:rsid w:val="00B840ED"/>
    <w:rsid w:val="00C1109E"/>
    <w:rsid w:val="00C42BAF"/>
    <w:rsid w:val="00DA23CC"/>
    <w:rsid w:val="00FC4A5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274B1"/>
    <w:pPr>
      <w:ind w:left="720"/>
      <w:contextualSpacing/>
    </w:pPr>
  </w:style>
  <w:style w:type="paragraph" w:styleId="Textedebulles">
    <w:name w:val="Balloon Text"/>
    <w:basedOn w:val="Normal"/>
    <w:link w:val="TextedebullesCar"/>
    <w:uiPriority w:val="99"/>
    <w:semiHidden/>
    <w:unhideWhenUsed/>
    <w:rsid w:val="000B005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B00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274B1"/>
    <w:pPr>
      <w:ind w:left="720"/>
      <w:contextualSpacing/>
    </w:pPr>
  </w:style>
  <w:style w:type="paragraph" w:styleId="Textedebulles">
    <w:name w:val="Balloon Text"/>
    <w:basedOn w:val="Normal"/>
    <w:link w:val="TextedebullesCar"/>
    <w:uiPriority w:val="99"/>
    <w:semiHidden/>
    <w:unhideWhenUsed/>
    <w:rsid w:val="000B005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B00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Métro">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Pages>
  <Words>1479</Words>
  <Characters>8139</Characters>
  <Application>Microsoft Office Word</Application>
  <DocSecurity>0</DocSecurity>
  <Lines>67</Lines>
  <Paragraphs>19</Paragraphs>
  <ScaleCrop>false</ScaleCrop>
  <HeadingPairs>
    <vt:vector size="2" baseType="variant">
      <vt:variant>
        <vt:lpstr>Titre</vt:lpstr>
      </vt:variant>
      <vt:variant>
        <vt:i4>1</vt:i4>
      </vt:variant>
    </vt:vector>
  </HeadingPairs>
  <TitlesOfParts>
    <vt:vector size="1" baseType="lpstr">
      <vt:lpstr/>
    </vt:vector>
  </TitlesOfParts>
  <Company>ANDROS</Company>
  <LinksUpToDate>false</LinksUpToDate>
  <CharactersWithSpaces>9599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tifany</cp:lastModifiedBy>
  <cp:revision>9</cp:revision>
  <dcterms:created xsi:type="dcterms:W3CDTF">2013-09-25T07:40:00Z</dcterms:created>
  <dcterms:modified xsi:type="dcterms:W3CDTF">2013-10-04T16:56:00Z</dcterms:modified>
</cp:coreProperties>
</file>